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BDC" w:rsidRPr="004C0F72" w:rsidRDefault="00797409" w:rsidP="00BA294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C0F72">
        <w:rPr>
          <w:rFonts w:ascii="Arial" w:hAnsi="Arial" w:cs="Arial"/>
          <w:b/>
          <w:bCs/>
          <w:i/>
          <w:sz w:val="24"/>
          <w:szCs w:val="24"/>
        </w:rPr>
        <w:t>LEGAL DESIGN</w:t>
      </w:r>
      <w:r w:rsidRPr="004C0F72">
        <w:rPr>
          <w:rFonts w:ascii="Arial" w:hAnsi="Arial" w:cs="Arial"/>
          <w:b/>
          <w:bCs/>
          <w:sz w:val="24"/>
          <w:szCs w:val="24"/>
        </w:rPr>
        <w:t xml:space="preserve"> E SEU IMPACTO NO DIREITO BRASILEIRO</w:t>
      </w:r>
    </w:p>
    <w:p w:rsidR="004C0F72" w:rsidRPr="004C0F72" w:rsidRDefault="004C0F72" w:rsidP="004C0F7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de-DE"/>
        </w:rPr>
      </w:pPr>
      <w:r w:rsidRPr="004C0F72">
        <w:rPr>
          <w:rFonts w:ascii="Arial" w:hAnsi="Arial" w:cs="Arial"/>
          <w:sz w:val="24"/>
          <w:szCs w:val="24"/>
          <w:lang w:val="de-DE"/>
        </w:rPr>
        <w:t xml:space="preserve">MATTE, </w:t>
      </w:r>
      <w:r w:rsidR="00797409" w:rsidRPr="004C0F72">
        <w:rPr>
          <w:rFonts w:ascii="Arial" w:hAnsi="Arial" w:cs="Arial"/>
          <w:sz w:val="24"/>
          <w:szCs w:val="24"/>
          <w:lang w:val="de-DE"/>
        </w:rPr>
        <w:t>Michele Kuchar</w:t>
      </w:r>
      <w:r w:rsidRPr="004C0F72">
        <w:rPr>
          <w:rStyle w:val="Refdenotaderodap"/>
          <w:rFonts w:ascii="Arial" w:hAnsi="Arial" w:cs="Arial"/>
          <w:sz w:val="24"/>
          <w:szCs w:val="24"/>
          <w:lang w:val="de-DE"/>
        </w:rPr>
        <w:footnoteReference w:id="1"/>
      </w:r>
    </w:p>
    <w:p w:rsidR="00797409" w:rsidRPr="004C0F72" w:rsidRDefault="004C0F72" w:rsidP="004C0F7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de-DE"/>
        </w:rPr>
      </w:pPr>
      <w:r w:rsidRPr="004C0F72">
        <w:rPr>
          <w:rFonts w:ascii="Arial" w:eastAsia="Calibri" w:hAnsi="Arial" w:cs="Arial"/>
          <w:sz w:val="24"/>
          <w:szCs w:val="24"/>
          <w:lang w:val="de-DE"/>
        </w:rPr>
        <w:t>NOLASCO, Loreci Gottschalk</w:t>
      </w:r>
      <w:r w:rsidRPr="004C0F72">
        <w:rPr>
          <w:rStyle w:val="Refdenotaderodap"/>
          <w:rFonts w:ascii="Arial" w:eastAsia="Calibri" w:hAnsi="Arial" w:cs="Arial"/>
          <w:sz w:val="24"/>
          <w:szCs w:val="24"/>
        </w:rPr>
        <w:footnoteReference w:id="2"/>
      </w:r>
    </w:p>
    <w:p w:rsidR="007D720C" w:rsidRPr="004C0F72" w:rsidRDefault="007D720C" w:rsidP="00BA294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</w:p>
    <w:p w:rsidR="00797409" w:rsidRPr="004C0F72" w:rsidRDefault="00797409" w:rsidP="00BA2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0F72">
        <w:rPr>
          <w:rFonts w:ascii="Arial" w:hAnsi="Arial" w:cs="Arial"/>
          <w:b/>
          <w:bCs/>
          <w:sz w:val="24"/>
          <w:szCs w:val="24"/>
        </w:rPr>
        <w:t xml:space="preserve">Introdução: </w:t>
      </w:r>
      <w:r w:rsidRPr="004C0F72">
        <w:rPr>
          <w:rFonts w:ascii="Arial" w:hAnsi="Arial" w:cs="Arial"/>
          <w:sz w:val="24"/>
          <w:szCs w:val="24"/>
        </w:rPr>
        <w:t>As novas tecnologias cada vez mais impulsionam e alteram nosso modo de ver o mundo, desde os aplicativos com novas interfaces</w:t>
      </w:r>
      <w:r w:rsidR="00685FB3" w:rsidRPr="004C0F72">
        <w:rPr>
          <w:rFonts w:ascii="Arial" w:hAnsi="Arial" w:cs="Arial"/>
          <w:sz w:val="24"/>
          <w:szCs w:val="24"/>
        </w:rPr>
        <w:t>,</w:t>
      </w:r>
      <w:r w:rsidR="0001657B" w:rsidRPr="004C0F72">
        <w:rPr>
          <w:rFonts w:ascii="Arial" w:hAnsi="Arial" w:cs="Arial"/>
          <w:sz w:val="24"/>
          <w:szCs w:val="24"/>
        </w:rPr>
        <w:t xml:space="preserve"> uso de imagens, fotos, ícones e vídeos tornou-se uma nova linguagem.</w:t>
      </w:r>
      <w:r w:rsidRPr="004C0F72">
        <w:rPr>
          <w:rFonts w:ascii="Arial" w:hAnsi="Arial" w:cs="Arial"/>
          <w:sz w:val="24"/>
          <w:szCs w:val="24"/>
        </w:rPr>
        <w:t xml:space="preserve"> O </w:t>
      </w:r>
      <w:r w:rsidR="009E09B2" w:rsidRPr="004C0F72">
        <w:rPr>
          <w:rFonts w:ascii="Arial" w:hAnsi="Arial" w:cs="Arial"/>
          <w:sz w:val="24"/>
          <w:szCs w:val="24"/>
        </w:rPr>
        <w:t>D</w:t>
      </w:r>
      <w:r w:rsidRPr="004C0F72">
        <w:rPr>
          <w:rFonts w:ascii="Arial" w:hAnsi="Arial" w:cs="Arial"/>
          <w:sz w:val="24"/>
          <w:szCs w:val="24"/>
        </w:rPr>
        <w:t>ireito</w:t>
      </w:r>
      <w:r w:rsidR="009E09B2" w:rsidRPr="004C0F72">
        <w:rPr>
          <w:rFonts w:ascii="Arial" w:hAnsi="Arial" w:cs="Arial"/>
          <w:sz w:val="24"/>
          <w:szCs w:val="24"/>
        </w:rPr>
        <w:t>,</w:t>
      </w:r>
      <w:r w:rsidRPr="004C0F72">
        <w:rPr>
          <w:rFonts w:ascii="Arial" w:hAnsi="Arial" w:cs="Arial"/>
          <w:sz w:val="24"/>
          <w:szCs w:val="24"/>
        </w:rPr>
        <w:t xml:space="preserve"> conhecido popularmente como uma área de poucas mudanças ou de mudanças lentas</w:t>
      </w:r>
      <w:r w:rsidR="009E09B2" w:rsidRPr="004C0F72">
        <w:rPr>
          <w:rFonts w:ascii="Arial" w:hAnsi="Arial" w:cs="Arial"/>
          <w:sz w:val="24"/>
          <w:szCs w:val="24"/>
        </w:rPr>
        <w:t>,</w:t>
      </w:r>
      <w:r w:rsidR="00D87C86" w:rsidRPr="004C0F72">
        <w:rPr>
          <w:rFonts w:ascii="Arial" w:hAnsi="Arial" w:cs="Arial"/>
          <w:sz w:val="24"/>
          <w:szCs w:val="24"/>
        </w:rPr>
        <w:t xml:space="preserve"> perderá espaço às novas formas de tecnologia? O Legal Design </w:t>
      </w:r>
      <w:r w:rsidR="00BC2CB2" w:rsidRPr="004C0F72">
        <w:rPr>
          <w:rFonts w:ascii="Arial" w:hAnsi="Arial" w:cs="Arial"/>
          <w:sz w:val="24"/>
          <w:szCs w:val="24"/>
        </w:rPr>
        <w:t xml:space="preserve">é o Design </w:t>
      </w:r>
      <w:proofErr w:type="spellStart"/>
      <w:r w:rsidR="00BC2CB2" w:rsidRPr="004C0F72">
        <w:rPr>
          <w:rFonts w:ascii="Arial" w:hAnsi="Arial" w:cs="Arial"/>
          <w:sz w:val="24"/>
          <w:szCs w:val="24"/>
        </w:rPr>
        <w:t>Thinking</w:t>
      </w:r>
      <w:proofErr w:type="spellEnd"/>
      <w:r w:rsidR="00BC2CB2" w:rsidRPr="004C0F72">
        <w:rPr>
          <w:rFonts w:ascii="Arial" w:hAnsi="Arial" w:cs="Arial"/>
          <w:sz w:val="24"/>
          <w:szCs w:val="24"/>
        </w:rPr>
        <w:t xml:space="preserve"> aplicado ao </w:t>
      </w:r>
      <w:r w:rsidR="007D720C" w:rsidRPr="004C0F72">
        <w:rPr>
          <w:rFonts w:ascii="Arial" w:hAnsi="Arial" w:cs="Arial"/>
          <w:sz w:val="24"/>
          <w:szCs w:val="24"/>
        </w:rPr>
        <w:t>D</w:t>
      </w:r>
      <w:r w:rsidR="00BC2CB2" w:rsidRPr="004C0F72">
        <w:rPr>
          <w:rFonts w:ascii="Arial" w:hAnsi="Arial" w:cs="Arial"/>
          <w:sz w:val="24"/>
          <w:szCs w:val="24"/>
        </w:rPr>
        <w:t xml:space="preserve">ireito, sua aplicação ao mercado jurídico surgiu a partir de iniciativa da Stanford Law </w:t>
      </w:r>
      <w:proofErr w:type="spellStart"/>
      <w:r w:rsidR="00BC2CB2" w:rsidRPr="004C0F72">
        <w:rPr>
          <w:rFonts w:ascii="Arial" w:hAnsi="Arial" w:cs="Arial"/>
          <w:sz w:val="24"/>
          <w:szCs w:val="24"/>
        </w:rPr>
        <w:t>School</w:t>
      </w:r>
      <w:proofErr w:type="spellEnd"/>
      <w:r w:rsidR="00BC2CB2" w:rsidRPr="004C0F72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BC2CB2" w:rsidRPr="004C0F72">
        <w:rPr>
          <w:rFonts w:ascii="Arial" w:hAnsi="Arial" w:cs="Arial"/>
          <w:sz w:val="24"/>
          <w:szCs w:val="24"/>
        </w:rPr>
        <w:t>d.school</w:t>
      </w:r>
      <w:proofErr w:type="spellEnd"/>
      <w:r w:rsidR="00685FB3" w:rsidRPr="004C0F72">
        <w:rPr>
          <w:rFonts w:ascii="Arial" w:hAnsi="Arial" w:cs="Arial"/>
          <w:sz w:val="24"/>
          <w:szCs w:val="24"/>
        </w:rPr>
        <w:t>,</w:t>
      </w:r>
      <w:r w:rsidR="00BC2CB2" w:rsidRPr="004C0F72">
        <w:rPr>
          <w:rFonts w:ascii="Arial" w:hAnsi="Arial" w:cs="Arial"/>
          <w:sz w:val="24"/>
          <w:szCs w:val="24"/>
        </w:rPr>
        <w:t xml:space="preserve"> nos Estados Unidos. </w:t>
      </w:r>
      <w:r w:rsidR="0004219F" w:rsidRPr="004C0F72">
        <w:rPr>
          <w:rFonts w:ascii="Arial" w:hAnsi="Arial" w:cs="Arial"/>
          <w:sz w:val="24"/>
          <w:szCs w:val="24"/>
        </w:rPr>
        <w:t>Este novo meio é u</w:t>
      </w:r>
      <w:r w:rsidR="009E09B2" w:rsidRPr="004C0F72">
        <w:rPr>
          <w:rFonts w:ascii="Arial" w:hAnsi="Arial" w:cs="Arial"/>
          <w:sz w:val="24"/>
          <w:szCs w:val="24"/>
        </w:rPr>
        <w:t xml:space="preserve">m método interdisciplinar para </w:t>
      </w:r>
      <w:r w:rsidR="0004219F" w:rsidRPr="004C0F72">
        <w:rPr>
          <w:rFonts w:ascii="Arial" w:hAnsi="Arial" w:cs="Arial"/>
          <w:sz w:val="24"/>
          <w:szCs w:val="24"/>
        </w:rPr>
        <w:t xml:space="preserve">aplicar o design </w:t>
      </w:r>
      <w:r w:rsidR="00685FB3" w:rsidRPr="004C0F72">
        <w:rPr>
          <w:rFonts w:ascii="Arial" w:hAnsi="Arial" w:cs="Arial"/>
          <w:sz w:val="24"/>
          <w:szCs w:val="24"/>
        </w:rPr>
        <w:t>com o objetivo de</w:t>
      </w:r>
      <w:r w:rsidR="0004219F" w:rsidRPr="004C0F72">
        <w:rPr>
          <w:rFonts w:ascii="Arial" w:hAnsi="Arial" w:cs="Arial"/>
          <w:sz w:val="24"/>
          <w:szCs w:val="24"/>
        </w:rPr>
        <w:t xml:space="preserve"> prevenir ou resolver problemas. Para isso, ele prioriza o ponto de vista dos usuários das leis, não apenas os juízes, mas também cidadãos, consumidores e empreendedores.</w:t>
      </w:r>
    </w:p>
    <w:p w:rsidR="00797409" w:rsidRPr="004C0F72" w:rsidRDefault="00797409" w:rsidP="00BA2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0F72">
        <w:rPr>
          <w:rFonts w:ascii="Arial" w:hAnsi="Arial" w:cs="Arial"/>
          <w:b/>
          <w:bCs/>
          <w:sz w:val="24"/>
          <w:szCs w:val="24"/>
        </w:rPr>
        <w:t>Objetivo:</w:t>
      </w:r>
      <w:r w:rsidR="00D87C86" w:rsidRPr="004C0F72">
        <w:rPr>
          <w:rFonts w:ascii="Arial" w:hAnsi="Arial" w:cs="Arial"/>
          <w:b/>
          <w:bCs/>
          <w:sz w:val="24"/>
          <w:szCs w:val="24"/>
        </w:rPr>
        <w:t xml:space="preserve"> </w:t>
      </w:r>
      <w:r w:rsidR="00D87C86" w:rsidRPr="004C0F72">
        <w:rPr>
          <w:rFonts w:ascii="Arial" w:hAnsi="Arial" w:cs="Arial"/>
          <w:sz w:val="24"/>
          <w:szCs w:val="24"/>
        </w:rPr>
        <w:t xml:space="preserve">Identificar, por meio do Legal Design quais os avanços relacionados ao Design </w:t>
      </w:r>
      <w:proofErr w:type="spellStart"/>
      <w:r w:rsidR="00D87C86" w:rsidRPr="004C0F72">
        <w:rPr>
          <w:rFonts w:ascii="Arial" w:hAnsi="Arial" w:cs="Arial"/>
          <w:sz w:val="24"/>
          <w:szCs w:val="24"/>
        </w:rPr>
        <w:t>Thinking</w:t>
      </w:r>
      <w:proofErr w:type="spellEnd"/>
      <w:r w:rsidR="00685FB3" w:rsidRPr="004C0F72">
        <w:rPr>
          <w:rFonts w:ascii="Arial" w:hAnsi="Arial" w:cs="Arial"/>
          <w:sz w:val="24"/>
          <w:szCs w:val="24"/>
        </w:rPr>
        <w:t xml:space="preserve"> e Visual Law</w:t>
      </w:r>
      <w:r w:rsidR="00D87C86" w:rsidRPr="004C0F72">
        <w:rPr>
          <w:rFonts w:ascii="Arial" w:hAnsi="Arial" w:cs="Arial"/>
          <w:sz w:val="24"/>
          <w:szCs w:val="24"/>
        </w:rPr>
        <w:t xml:space="preserve"> e como ele pode alavancar o mercado do </w:t>
      </w:r>
      <w:r w:rsidR="009E09B2" w:rsidRPr="004C0F72">
        <w:rPr>
          <w:rFonts w:ascii="Arial" w:hAnsi="Arial" w:cs="Arial"/>
          <w:sz w:val="24"/>
          <w:szCs w:val="24"/>
        </w:rPr>
        <w:t>D</w:t>
      </w:r>
      <w:r w:rsidR="00D87C86" w:rsidRPr="004C0F72">
        <w:rPr>
          <w:rFonts w:ascii="Arial" w:hAnsi="Arial" w:cs="Arial"/>
          <w:sz w:val="24"/>
          <w:szCs w:val="24"/>
        </w:rPr>
        <w:t>ireito</w:t>
      </w:r>
      <w:r w:rsidR="00BC2CB2" w:rsidRPr="004C0F72">
        <w:rPr>
          <w:rFonts w:ascii="Arial" w:hAnsi="Arial" w:cs="Arial"/>
          <w:sz w:val="24"/>
          <w:szCs w:val="24"/>
        </w:rPr>
        <w:t>, principalmente em como o conte</w:t>
      </w:r>
      <w:r w:rsidR="009E09B2" w:rsidRPr="004C0F72">
        <w:rPr>
          <w:rFonts w:ascii="Arial" w:hAnsi="Arial" w:cs="Arial"/>
          <w:sz w:val="24"/>
          <w:szCs w:val="24"/>
        </w:rPr>
        <w:t>údo jurídico atinge as pessoas.</w:t>
      </w:r>
    </w:p>
    <w:p w:rsidR="0001657B" w:rsidRPr="004C0F72" w:rsidRDefault="00797409" w:rsidP="00BA2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0F72">
        <w:rPr>
          <w:rFonts w:ascii="Arial" w:hAnsi="Arial" w:cs="Arial"/>
          <w:b/>
          <w:bCs/>
          <w:sz w:val="24"/>
          <w:szCs w:val="24"/>
        </w:rPr>
        <w:t>Desenvolvimento:</w:t>
      </w:r>
      <w:r w:rsidR="00FC487F" w:rsidRPr="004C0F72">
        <w:rPr>
          <w:rFonts w:ascii="Arial" w:hAnsi="Arial" w:cs="Arial"/>
          <w:b/>
          <w:bCs/>
          <w:sz w:val="24"/>
          <w:szCs w:val="24"/>
        </w:rPr>
        <w:t xml:space="preserve"> </w:t>
      </w:r>
      <w:r w:rsidR="00FC487F" w:rsidRPr="004C0F72">
        <w:rPr>
          <w:rFonts w:ascii="Arial" w:hAnsi="Arial" w:cs="Arial"/>
          <w:sz w:val="24"/>
          <w:szCs w:val="24"/>
        </w:rPr>
        <w:t>O</w:t>
      </w:r>
      <w:r w:rsidR="00685FB3" w:rsidRPr="004C0F72">
        <w:rPr>
          <w:rFonts w:ascii="Arial" w:hAnsi="Arial" w:cs="Arial"/>
          <w:sz w:val="24"/>
          <w:szCs w:val="24"/>
        </w:rPr>
        <w:t xml:space="preserve"> </w:t>
      </w:r>
      <w:r w:rsidR="007D720C" w:rsidRPr="004C0F72">
        <w:rPr>
          <w:rFonts w:ascii="Arial" w:hAnsi="Arial" w:cs="Arial"/>
          <w:sz w:val="24"/>
          <w:szCs w:val="24"/>
        </w:rPr>
        <w:t>D</w:t>
      </w:r>
      <w:r w:rsidR="00685FB3" w:rsidRPr="004C0F72">
        <w:rPr>
          <w:rFonts w:ascii="Arial" w:hAnsi="Arial" w:cs="Arial"/>
          <w:sz w:val="24"/>
          <w:szCs w:val="24"/>
        </w:rPr>
        <w:t>ireito é o</w:t>
      </w:r>
      <w:r w:rsidR="00FC487F" w:rsidRPr="004C0F72">
        <w:rPr>
          <w:rFonts w:ascii="Arial" w:hAnsi="Arial" w:cs="Arial"/>
          <w:sz w:val="24"/>
          <w:szCs w:val="24"/>
        </w:rPr>
        <w:t xml:space="preserve"> centro da criação da arquitetura da informação, </w:t>
      </w:r>
      <w:r w:rsidR="00685FB3" w:rsidRPr="004C0F72">
        <w:rPr>
          <w:rFonts w:ascii="Arial" w:hAnsi="Arial" w:cs="Arial"/>
          <w:sz w:val="24"/>
          <w:szCs w:val="24"/>
        </w:rPr>
        <w:t xml:space="preserve">assim, ele é a base do conteúdo. </w:t>
      </w:r>
      <w:r w:rsidR="00FC487F" w:rsidRPr="004C0F72">
        <w:rPr>
          <w:rFonts w:ascii="Arial" w:hAnsi="Arial" w:cs="Arial"/>
          <w:sz w:val="24"/>
          <w:szCs w:val="24"/>
        </w:rPr>
        <w:t>O elemento legal é importante, mas não deveria ser visto como todo o “quebra-cabeça”</w:t>
      </w:r>
      <w:r w:rsidR="00685FB3" w:rsidRPr="004C0F72">
        <w:rPr>
          <w:rFonts w:ascii="Arial" w:hAnsi="Arial" w:cs="Arial"/>
          <w:sz w:val="24"/>
          <w:szCs w:val="24"/>
        </w:rPr>
        <w:t xml:space="preserve"> que atinge os cidadãos</w:t>
      </w:r>
      <w:r w:rsidR="00FC487F" w:rsidRPr="004C0F72">
        <w:rPr>
          <w:rFonts w:ascii="Arial" w:hAnsi="Arial" w:cs="Arial"/>
          <w:sz w:val="24"/>
          <w:szCs w:val="24"/>
        </w:rPr>
        <w:t xml:space="preserve">, </w:t>
      </w:r>
      <w:r w:rsidR="00685FB3" w:rsidRPr="004C0F72">
        <w:rPr>
          <w:rFonts w:ascii="Arial" w:hAnsi="Arial" w:cs="Arial"/>
          <w:sz w:val="24"/>
          <w:szCs w:val="24"/>
        </w:rPr>
        <w:t>pois ele é</w:t>
      </w:r>
      <w:r w:rsidR="00FC487F" w:rsidRPr="004C0F72">
        <w:rPr>
          <w:rFonts w:ascii="Arial" w:hAnsi="Arial" w:cs="Arial"/>
          <w:sz w:val="24"/>
          <w:szCs w:val="24"/>
        </w:rPr>
        <w:t xml:space="preserve"> apenas uma parte dele. Enquanto modelos</w:t>
      </w:r>
      <w:r w:rsidR="00685FB3" w:rsidRPr="004C0F72">
        <w:rPr>
          <w:rFonts w:ascii="Arial" w:hAnsi="Arial" w:cs="Arial"/>
          <w:sz w:val="24"/>
          <w:szCs w:val="24"/>
        </w:rPr>
        <w:t xml:space="preserve"> </w:t>
      </w:r>
      <w:r w:rsidR="00FC487F" w:rsidRPr="004C0F72">
        <w:rPr>
          <w:rFonts w:ascii="Arial" w:hAnsi="Arial" w:cs="Arial"/>
          <w:sz w:val="24"/>
          <w:szCs w:val="24"/>
        </w:rPr>
        <w:t xml:space="preserve">e cláusulas de modelo geralmente são desenvolvidos por advogados, </w:t>
      </w:r>
      <w:r w:rsidR="006D1B66" w:rsidRPr="004C0F72">
        <w:rPr>
          <w:rFonts w:ascii="Arial" w:hAnsi="Arial" w:cs="Arial"/>
          <w:sz w:val="24"/>
          <w:szCs w:val="24"/>
        </w:rPr>
        <w:t>sendo</w:t>
      </w:r>
      <w:r w:rsidR="00685FB3" w:rsidRPr="004C0F72">
        <w:rPr>
          <w:rFonts w:ascii="Arial" w:hAnsi="Arial" w:cs="Arial"/>
          <w:sz w:val="24"/>
          <w:szCs w:val="24"/>
        </w:rPr>
        <w:t xml:space="preserve"> necessário</w:t>
      </w:r>
      <w:r w:rsidR="006D1B66" w:rsidRPr="004C0F72">
        <w:rPr>
          <w:rFonts w:ascii="Arial" w:hAnsi="Arial" w:cs="Arial"/>
          <w:sz w:val="24"/>
          <w:szCs w:val="24"/>
        </w:rPr>
        <w:t>s</w:t>
      </w:r>
      <w:r w:rsidR="00685FB3" w:rsidRPr="004C0F72">
        <w:rPr>
          <w:rFonts w:ascii="Arial" w:hAnsi="Arial" w:cs="Arial"/>
          <w:sz w:val="24"/>
          <w:szCs w:val="24"/>
        </w:rPr>
        <w:t xml:space="preserve"> outros profissionais, como gerentes de negócios e até engenheiros, </w:t>
      </w:r>
      <w:r w:rsidR="00FC487F" w:rsidRPr="004C0F72">
        <w:rPr>
          <w:rFonts w:ascii="Arial" w:hAnsi="Arial" w:cs="Arial"/>
          <w:sz w:val="24"/>
          <w:szCs w:val="24"/>
        </w:rPr>
        <w:t>para lidar</w:t>
      </w:r>
      <w:r w:rsidR="009E09B2" w:rsidRPr="004C0F72">
        <w:rPr>
          <w:rFonts w:ascii="Arial" w:hAnsi="Arial" w:cs="Arial"/>
          <w:sz w:val="24"/>
          <w:szCs w:val="24"/>
        </w:rPr>
        <w:t>em</w:t>
      </w:r>
      <w:r w:rsidR="00FC487F" w:rsidRPr="004C0F72">
        <w:rPr>
          <w:rFonts w:ascii="Arial" w:hAnsi="Arial" w:cs="Arial"/>
          <w:sz w:val="24"/>
          <w:szCs w:val="24"/>
        </w:rPr>
        <w:t xml:space="preserve"> com diversas informações </w:t>
      </w:r>
      <w:r w:rsidR="00685FB3" w:rsidRPr="004C0F72">
        <w:rPr>
          <w:rFonts w:ascii="Arial" w:hAnsi="Arial" w:cs="Arial"/>
          <w:sz w:val="24"/>
          <w:szCs w:val="24"/>
        </w:rPr>
        <w:t xml:space="preserve">e também com a construção do conteúdo </w:t>
      </w:r>
      <w:r w:rsidR="00FC487F" w:rsidRPr="004C0F72">
        <w:rPr>
          <w:rFonts w:ascii="Arial" w:hAnsi="Arial" w:cs="Arial"/>
          <w:sz w:val="24"/>
          <w:szCs w:val="24"/>
        </w:rPr>
        <w:t>(</w:t>
      </w:r>
      <w:proofErr w:type="spellStart"/>
      <w:r w:rsidR="00FC487F" w:rsidRPr="004C0F72">
        <w:rPr>
          <w:rFonts w:ascii="Arial" w:hAnsi="Arial" w:cs="Arial"/>
          <w:sz w:val="24"/>
          <w:szCs w:val="24"/>
        </w:rPr>
        <w:t>Haapio</w:t>
      </w:r>
      <w:proofErr w:type="spellEnd"/>
      <w:r w:rsidR="00FC487F" w:rsidRPr="004C0F72">
        <w:rPr>
          <w:rFonts w:ascii="Arial" w:hAnsi="Arial" w:cs="Arial"/>
          <w:sz w:val="24"/>
          <w:szCs w:val="24"/>
        </w:rPr>
        <w:t xml:space="preserve">, Helena; </w:t>
      </w:r>
      <w:proofErr w:type="spellStart"/>
      <w:r w:rsidR="00FC487F" w:rsidRPr="004C0F72">
        <w:rPr>
          <w:rFonts w:ascii="Arial" w:hAnsi="Arial" w:cs="Arial"/>
          <w:sz w:val="24"/>
          <w:szCs w:val="24"/>
        </w:rPr>
        <w:t>Hagan</w:t>
      </w:r>
      <w:proofErr w:type="spellEnd"/>
      <w:r w:rsidR="00FC487F" w:rsidRPr="004C0F72">
        <w:rPr>
          <w:rFonts w:ascii="Arial" w:hAnsi="Arial" w:cs="Arial"/>
          <w:sz w:val="24"/>
          <w:szCs w:val="24"/>
        </w:rPr>
        <w:t>, Margaret</w:t>
      </w:r>
      <w:r w:rsidR="007D720C" w:rsidRPr="004C0F72">
        <w:rPr>
          <w:rFonts w:ascii="Arial" w:hAnsi="Arial" w:cs="Arial"/>
          <w:sz w:val="24"/>
          <w:szCs w:val="24"/>
        </w:rPr>
        <w:t>,</w:t>
      </w:r>
      <w:r w:rsidR="00FC487F" w:rsidRPr="004C0F72">
        <w:rPr>
          <w:rFonts w:ascii="Arial" w:hAnsi="Arial" w:cs="Arial"/>
          <w:sz w:val="24"/>
          <w:szCs w:val="24"/>
        </w:rPr>
        <w:t xml:space="preserve"> 2016)</w:t>
      </w:r>
      <w:r w:rsidR="00B07164" w:rsidRPr="004C0F72">
        <w:rPr>
          <w:rFonts w:ascii="Arial" w:hAnsi="Arial" w:cs="Arial"/>
          <w:sz w:val="24"/>
          <w:szCs w:val="24"/>
        </w:rPr>
        <w:t>.</w:t>
      </w:r>
      <w:r w:rsidR="0004219F" w:rsidRPr="004C0F72">
        <w:rPr>
          <w:rFonts w:ascii="Arial" w:hAnsi="Arial" w:cs="Arial"/>
          <w:sz w:val="24"/>
          <w:szCs w:val="24"/>
        </w:rPr>
        <w:t xml:space="preserve"> Analisa-se</w:t>
      </w:r>
      <w:r w:rsidR="00BA2947" w:rsidRPr="004C0F72">
        <w:rPr>
          <w:rFonts w:ascii="Arial" w:hAnsi="Arial" w:cs="Arial"/>
          <w:sz w:val="24"/>
          <w:szCs w:val="24"/>
        </w:rPr>
        <w:t xml:space="preserve">, também, </w:t>
      </w:r>
      <w:r w:rsidR="0004219F" w:rsidRPr="004C0F72">
        <w:rPr>
          <w:rFonts w:ascii="Arial" w:hAnsi="Arial" w:cs="Arial"/>
          <w:sz w:val="24"/>
          <w:szCs w:val="24"/>
        </w:rPr>
        <w:t>que diversas áreas preocupam como a experiência do usuári</w:t>
      </w:r>
      <w:r w:rsidR="00BA2947" w:rsidRPr="004C0F72">
        <w:rPr>
          <w:rFonts w:ascii="Arial" w:hAnsi="Arial" w:cs="Arial"/>
          <w:sz w:val="24"/>
          <w:szCs w:val="24"/>
        </w:rPr>
        <w:t>o</w:t>
      </w:r>
      <w:r w:rsidR="009E09B2" w:rsidRPr="004C0F72">
        <w:rPr>
          <w:rFonts w:ascii="Arial" w:hAnsi="Arial" w:cs="Arial"/>
          <w:sz w:val="24"/>
          <w:szCs w:val="24"/>
        </w:rPr>
        <w:t xml:space="preserve"> e</w:t>
      </w:r>
      <w:r w:rsidR="0004219F" w:rsidRPr="004C0F72">
        <w:rPr>
          <w:rFonts w:ascii="Arial" w:hAnsi="Arial" w:cs="Arial"/>
          <w:sz w:val="24"/>
          <w:szCs w:val="24"/>
        </w:rPr>
        <w:t xml:space="preserve"> interfaces e sistemas, todas essas partes t</w:t>
      </w:r>
      <w:r w:rsidR="0001657B" w:rsidRPr="004C0F72">
        <w:rPr>
          <w:rFonts w:ascii="Arial" w:hAnsi="Arial" w:cs="Arial"/>
          <w:sz w:val="24"/>
          <w:szCs w:val="24"/>
        </w:rPr>
        <w:t>ê</w:t>
      </w:r>
      <w:r w:rsidR="0004219F" w:rsidRPr="004C0F72">
        <w:rPr>
          <w:rFonts w:ascii="Arial" w:hAnsi="Arial" w:cs="Arial"/>
          <w:sz w:val="24"/>
          <w:szCs w:val="24"/>
        </w:rPr>
        <w:t>m impacto significante</w:t>
      </w:r>
      <w:r w:rsidR="00BA2947" w:rsidRPr="004C0F72">
        <w:rPr>
          <w:rFonts w:ascii="Arial" w:hAnsi="Arial" w:cs="Arial"/>
          <w:sz w:val="24"/>
          <w:szCs w:val="24"/>
        </w:rPr>
        <w:t xml:space="preserve"> no entendimento final</w:t>
      </w:r>
      <w:r w:rsidR="0004219F" w:rsidRPr="004C0F72">
        <w:rPr>
          <w:rFonts w:ascii="Arial" w:hAnsi="Arial" w:cs="Arial"/>
          <w:sz w:val="24"/>
          <w:szCs w:val="24"/>
        </w:rPr>
        <w:t>, pois a</w:t>
      </w:r>
      <w:r w:rsidR="00BA2947" w:rsidRPr="004C0F72">
        <w:rPr>
          <w:rFonts w:ascii="Arial" w:hAnsi="Arial" w:cs="Arial"/>
          <w:sz w:val="24"/>
          <w:szCs w:val="24"/>
        </w:rPr>
        <w:t>s</w:t>
      </w:r>
      <w:r w:rsidR="0004219F" w:rsidRPr="004C0F72">
        <w:rPr>
          <w:rFonts w:ascii="Arial" w:hAnsi="Arial" w:cs="Arial"/>
          <w:sz w:val="24"/>
          <w:szCs w:val="24"/>
        </w:rPr>
        <w:t xml:space="preserve"> pesquisa</w:t>
      </w:r>
      <w:r w:rsidR="00BA2947" w:rsidRPr="004C0F72">
        <w:rPr>
          <w:rFonts w:ascii="Arial" w:hAnsi="Arial" w:cs="Arial"/>
          <w:sz w:val="24"/>
          <w:szCs w:val="24"/>
        </w:rPr>
        <w:t>s</w:t>
      </w:r>
      <w:r w:rsidR="0004219F" w:rsidRPr="004C0F72">
        <w:rPr>
          <w:rFonts w:ascii="Arial" w:hAnsi="Arial" w:cs="Arial"/>
          <w:sz w:val="24"/>
          <w:szCs w:val="24"/>
        </w:rPr>
        <w:t xml:space="preserve"> e a</w:t>
      </w:r>
      <w:r w:rsidR="00BA2947" w:rsidRPr="004C0F72">
        <w:rPr>
          <w:rFonts w:ascii="Arial" w:hAnsi="Arial" w:cs="Arial"/>
          <w:sz w:val="24"/>
          <w:szCs w:val="24"/>
        </w:rPr>
        <w:t>s</w:t>
      </w:r>
      <w:r w:rsidR="0004219F" w:rsidRPr="004C0F72">
        <w:rPr>
          <w:rFonts w:ascii="Arial" w:hAnsi="Arial" w:cs="Arial"/>
          <w:sz w:val="24"/>
          <w:szCs w:val="24"/>
        </w:rPr>
        <w:t xml:space="preserve"> prática</w:t>
      </w:r>
      <w:r w:rsidR="00BA2947" w:rsidRPr="004C0F72">
        <w:rPr>
          <w:rFonts w:ascii="Arial" w:hAnsi="Arial" w:cs="Arial"/>
          <w:sz w:val="24"/>
          <w:szCs w:val="24"/>
        </w:rPr>
        <w:t>s</w:t>
      </w:r>
      <w:r w:rsidR="0004219F" w:rsidRPr="004C0F72">
        <w:rPr>
          <w:rFonts w:ascii="Arial" w:hAnsi="Arial" w:cs="Arial"/>
          <w:sz w:val="24"/>
          <w:szCs w:val="24"/>
        </w:rPr>
        <w:t xml:space="preserve"> confirmam que</w:t>
      </w:r>
      <w:r w:rsidR="00BA2947" w:rsidRPr="004C0F72">
        <w:rPr>
          <w:rFonts w:ascii="Arial" w:hAnsi="Arial" w:cs="Arial"/>
          <w:sz w:val="24"/>
          <w:szCs w:val="24"/>
        </w:rPr>
        <w:t xml:space="preserve"> pessoas que usam</w:t>
      </w:r>
      <w:r w:rsidR="0004219F" w:rsidRPr="004C0F72">
        <w:rPr>
          <w:rFonts w:ascii="Arial" w:hAnsi="Arial" w:cs="Arial"/>
          <w:sz w:val="24"/>
          <w:szCs w:val="24"/>
        </w:rPr>
        <w:t xml:space="preserve"> informações legais como documentos, serviços e políticas não se sentem como partes importantes</w:t>
      </w:r>
      <w:r w:rsidR="00BA2947" w:rsidRPr="004C0F72">
        <w:rPr>
          <w:rFonts w:ascii="Arial" w:hAnsi="Arial" w:cs="Arial"/>
          <w:sz w:val="24"/>
          <w:szCs w:val="24"/>
        </w:rPr>
        <w:t xml:space="preserve"> do processo de criação do conteúdo</w:t>
      </w:r>
      <w:r w:rsidR="0004219F" w:rsidRPr="004C0F72">
        <w:rPr>
          <w:rFonts w:ascii="Arial" w:hAnsi="Arial" w:cs="Arial"/>
          <w:sz w:val="24"/>
          <w:szCs w:val="24"/>
        </w:rPr>
        <w:t xml:space="preserve"> (Legal Design Alliance)</w:t>
      </w:r>
      <w:r w:rsidR="002A3BAC" w:rsidRPr="004C0F72">
        <w:rPr>
          <w:rFonts w:ascii="Arial" w:hAnsi="Arial" w:cs="Arial"/>
          <w:sz w:val="24"/>
          <w:szCs w:val="24"/>
        </w:rPr>
        <w:t xml:space="preserve">. </w:t>
      </w:r>
      <w:r w:rsidR="0001657B" w:rsidRPr="004C0F72">
        <w:rPr>
          <w:rFonts w:ascii="Arial" w:hAnsi="Arial" w:cs="Arial"/>
          <w:sz w:val="24"/>
          <w:szCs w:val="24"/>
        </w:rPr>
        <w:t xml:space="preserve">Margaret </w:t>
      </w:r>
      <w:proofErr w:type="spellStart"/>
      <w:r w:rsidR="0001657B" w:rsidRPr="004C0F72">
        <w:rPr>
          <w:rFonts w:ascii="Arial" w:hAnsi="Arial" w:cs="Arial"/>
          <w:sz w:val="24"/>
          <w:szCs w:val="24"/>
        </w:rPr>
        <w:t>Hagan</w:t>
      </w:r>
      <w:proofErr w:type="spellEnd"/>
      <w:r w:rsidR="0001657B" w:rsidRPr="004C0F72">
        <w:rPr>
          <w:rFonts w:ascii="Arial" w:hAnsi="Arial" w:cs="Arial"/>
          <w:sz w:val="24"/>
          <w:szCs w:val="24"/>
        </w:rPr>
        <w:t xml:space="preserve"> (2017) </w:t>
      </w:r>
      <w:r w:rsidR="007F3E48" w:rsidRPr="004C0F72">
        <w:rPr>
          <w:rFonts w:ascii="Arial" w:hAnsi="Arial" w:cs="Arial"/>
          <w:sz w:val="24"/>
          <w:szCs w:val="24"/>
        </w:rPr>
        <w:t xml:space="preserve">em </w:t>
      </w:r>
      <w:r w:rsidR="009E09B2" w:rsidRPr="004C0F72">
        <w:rPr>
          <w:rFonts w:ascii="Arial" w:hAnsi="Arial" w:cs="Arial"/>
          <w:sz w:val="24"/>
          <w:szCs w:val="24"/>
        </w:rPr>
        <w:t>seu texto</w:t>
      </w:r>
      <w:r w:rsidR="007F3E48" w:rsidRPr="004C0F72">
        <w:rPr>
          <w:rFonts w:ascii="Arial" w:hAnsi="Arial" w:cs="Arial"/>
          <w:sz w:val="24"/>
          <w:szCs w:val="24"/>
        </w:rPr>
        <w:t xml:space="preserve"> de orientações “</w:t>
      </w:r>
      <w:proofErr w:type="spellStart"/>
      <w:r w:rsidR="007F3E48" w:rsidRPr="004C0F72">
        <w:rPr>
          <w:rFonts w:ascii="Arial" w:hAnsi="Arial" w:cs="Arial"/>
          <w:sz w:val="24"/>
          <w:szCs w:val="24"/>
        </w:rPr>
        <w:t>law</w:t>
      </w:r>
      <w:proofErr w:type="spellEnd"/>
      <w:r w:rsidR="007F3E48" w:rsidRPr="004C0F72">
        <w:rPr>
          <w:rFonts w:ascii="Arial" w:hAnsi="Arial" w:cs="Arial"/>
          <w:sz w:val="24"/>
          <w:szCs w:val="24"/>
        </w:rPr>
        <w:t xml:space="preserve">+ design </w:t>
      </w:r>
      <w:proofErr w:type="spellStart"/>
      <w:r w:rsidR="007F3E48" w:rsidRPr="004C0F72">
        <w:rPr>
          <w:rFonts w:ascii="Arial" w:hAnsi="Arial" w:cs="Arial"/>
          <w:sz w:val="24"/>
          <w:szCs w:val="24"/>
        </w:rPr>
        <w:t>workbook</w:t>
      </w:r>
      <w:proofErr w:type="spellEnd"/>
      <w:r w:rsidR="007F3E48" w:rsidRPr="004C0F72">
        <w:rPr>
          <w:rFonts w:ascii="Arial" w:hAnsi="Arial" w:cs="Arial"/>
          <w:sz w:val="24"/>
          <w:szCs w:val="24"/>
        </w:rPr>
        <w:t xml:space="preserve">”, traz </w:t>
      </w:r>
      <w:r w:rsidR="009E09B2" w:rsidRPr="004C0F72">
        <w:rPr>
          <w:rFonts w:ascii="Arial" w:hAnsi="Arial" w:cs="Arial"/>
          <w:sz w:val="24"/>
          <w:szCs w:val="24"/>
        </w:rPr>
        <w:t>um</w:t>
      </w:r>
      <w:r w:rsidR="007F3E48" w:rsidRPr="004C0F72">
        <w:rPr>
          <w:rFonts w:ascii="Arial" w:hAnsi="Arial" w:cs="Arial"/>
          <w:sz w:val="24"/>
          <w:szCs w:val="24"/>
        </w:rPr>
        <w:t xml:space="preserve"> passo</w:t>
      </w:r>
      <w:r w:rsidR="002A3BAC" w:rsidRPr="004C0F72">
        <w:rPr>
          <w:rFonts w:ascii="Arial" w:hAnsi="Arial" w:cs="Arial"/>
          <w:sz w:val="24"/>
          <w:szCs w:val="24"/>
        </w:rPr>
        <w:t>-</w:t>
      </w:r>
      <w:r w:rsidR="007F3E48" w:rsidRPr="004C0F72">
        <w:rPr>
          <w:rFonts w:ascii="Arial" w:hAnsi="Arial" w:cs="Arial"/>
          <w:sz w:val="24"/>
          <w:szCs w:val="24"/>
        </w:rPr>
        <w:t>a</w:t>
      </w:r>
      <w:r w:rsidR="002A3BAC" w:rsidRPr="004C0F72">
        <w:rPr>
          <w:rFonts w:ascii="Arial" w:hAnsi="Arial" w:cs="Arial"/>
          <w:sz w:val="24"/>
          <w:szCs w:val="24"/>
        </w:rPr>
        <w:t>-</w:t>
      </w:r>
      <w:r w:rsidR="007F3E48" w:rsidRPr="004C0F72">
        <w:rPr>
          <w:rFonts w:ascii="Arial" w:hAnsi="Arial" w:cs="Arial"/>
          <w:sz w:val="24"/>
          <w:szCs w:val="24"/>
        </w:rPr>
        <w:t xml:space="preserve">passo simples para a compreensão, através do design </w:t>
      </w:r>
      <w:proofErr w:type="spellStart"/>
      <w:r w:rsidR="007F3E48" w:rsidRPr="004C0F72">
        <w:rPr>
          <w:rFonts w:ascii="Arial" w:hAnsi="Arial" w:cs="Arial"/>
          <w:sz w:val="24"/>
          <w:szCs w:val="24"/>
        </w:rPr>
        <w:t>thinking</w:t>
      </w:r>
      <w:proofErr w:type="spellEnd"/>
      <w:r w:rsidR="00BA2947" w:rsidRPr="004C0F72">
        <w:rPr>
          <w:rFonts w:ascii="Arial" w:hAnsi="Arial" w:cs="Arial"/>
          <w:sz w:val="24"/>
          <w:szCs w:val="24"/>
        </w:rPr>
        <w:t xml:space="preserve"> de</w:t>
      </w:r>
      <w:r w:rsidR="007F3E48" w:rsidRPr="004C0F72">
        <w:rPr>
          <w:rFonts w:ascii="Arial" w:hAnsi="Arial" w:cs="Arial"/>
          <w:sz w:val="24"/>
          <w:szCs w:val="24"/>
        </w:rPr>
        <w:t xml:space="preserve"> como resolver problemas. O pr</w:t>
      </w:r>
      <w:r w:rsidR="009E09B2" w:rsidRPr="004C0F72">
        <w:rPr>
          <w:rFonts w:ascii="Arial" w:hAnsi="Arial" w:cs="Arial"/>
          <w:sz w:val="24"/>
          <w:szCs w:val="24"/>
        </w:rPr>
        <w:t>imeiro ponto deles</w:t>
      </w:r>
      <w:r w:rsidR="007F3E48" w:rsidRPr="004C0F72">
        <w:rPr>
          <w:rFonts w:ascii="Arial" w:hAnsi="Arial" w:cs="Arial"/>
          <w:sz w:val="24"/>
          <w:szCs w:val="24"/>
        </w:rPr>
        <w:t>, vem com a descoberta do “status quo”, como está o desenvolvimento, seja do projeto, da lei ou até mesmo do escritório, separando o que está se desenvolvendo bem, o que poderia ser melhor, o que está dando errado e o que pode dar errado, no futuro. Posteriormente, é necessário foco na pessoa, seja ele o cliente ou o possível usuário</w:t>
      </w:r>
      <w:r w:rsidR="009A028D" w:rsidRPr="004C0F72">
        <w:rPr>
          <w:rFonts w:ascii="Arial" w:hAnsi="Arial" w:cs="Arial"/>
          <w:sz w:val="24"/>
          <w:szCs w:val="24"/>
        </w:rPr>
        <w:t>,</w:t>
      </w:r>
      <w:r w:rsidR="007F3E48" w:rsidRPr="004C0F72">
        <w:rPr>
          <w:rFonts w:ascii="Arial" w:hAnsi="Arial" w:cs="Arial"/>
          <w:sz w:val="24"/>
          <w:szCs w:val="24"/>
        </w:rPr>
        <w:t xml:space="preserve"> estabelecendo seus problemas, valores e outr</w:t>
      </w:r>
      <w:r w:rsidR="009A028D" w:rsidRPr="004C0F72">
        <w:rPr>
          <w:rFonts w:ascii="Arial" w:hAnsi="Arial" w:cs="Arial"/>
          <w:sz w:val="24"/>
          <w:szCs w:val="24"/>
        </w:rPr>
        <w:t>a</w:t>
      </w:r>
      <w:r w:rsidR="007F3E48" w:rsidRPr="004C0F72">
        <w:rPr>
          <w:rFonts w:ascii="Arial" w:hAnsi="Arial" w:cs="Arial"/>
          <w:sz w:val="24"/>
          <w:szCs w:val="24"/>
        </w:rPr>
        <w:t>s informações necessárias, como idade e trabalho</w:t>
      </w:r>
      <w:r w:rsidR="009A028D" w:rsidRPr="004C0F72">
        <w:rPr>
          <w:rFonts w:ascii="Arial" w:hAnsi="Arial" w:cs="Arial"/>
          <w:sz w:val="24"/>
          <w:szCs w:val="24"/>
        </w:rPr>
        <w:t>, com isso, ocorrerá uma</w:t>
      </w:r>
      <w:r w:rsidR="007F3E48" w:rsidRPr="004C0F72">
        <w:rPr>
          <w:rFonts w:ascii="Arial" w:hAnsi="Arial" w:cs="Arial"/>
          <w:sz w:val="24"/>
          <w:szCs w:val="24"/>
        </w:rPr>
        <w:t xml:space="preserve"> tempestade de ideias, com possíveis ações que solucionariam o problema do cliente ou usuário</w:t>
      </w:r>
      <w:r w:rsidR="00BA2947" w:rsidRPr="004C0F72">
        <w:rPr>
          <w:rFonts w:ascii="Arial" w:hAnsi="Arial" w:cs="Arial"/>
          <w:sz w:val="24"/>
          <w:szCs w:val="24"/>
        </w:rPr>
        <w:t xml:space="preserve">. </w:t>
      </w:r>
      <w:r w:rsidR="009A028D" w:rsidRPr="004C0F72">
        <w:rPr>
          <w:rFonts w:ascii="Arial" w:hAnsi="Arial" w:cs="Arial"/>
          <w:sz w:val="24"/>
          <w:szCs w:val="24"/>
        </w:rPr>
        <w:t>Em seguida</w:t>
      </w:r>
      <w:r w:rsidR="007F3E48" w:rsidRPr="004C0F72">
        <w:rPr>
          <w:rFonts w:ascii="Arial" w:hAnsi="Arial" w:cs="Arial"/>
          <w:sz w:val="24"/>
          <w:szCs w:val="24"/>
        </w:rPr>
        <w:t xml:space="preserve">, </w:t>
      </w:r>
      <w:r w:rsidR="00BA2947" w:rsidRPr="004C0F72">
        <w:rPr>
          <w:rFonts w:ascii="Arial" w:hAnsi="Arial" w:cs="Arial"/>
          <w:sz w:val="24"/>
          <w:szCs w:val="24"/>
        </w:rPr>
        <w:t>é necessária uma análise para descobrir quais</w:t>
      </w:r>
      <w:r w:rsidR="007F3E48" w:rsidRPr="004C0F72">
        <w:rPr>
          <w:rFonts w:ascii="Arial" w:hAnsi="Arial" w:cs="Arial"/>
          <w:sz w:val="24"/>
          <w:szCs w:val="24"/>
        </w:rPr>
        <w:t xml:space="preserve"> alusões podem ser utilizadas e com isso fazer um “protótipo” que possa ser testado. </w:t>
      </w:r>
      <w:r w:rsidR="00BA2947" w:rsidRPr="004C0F72">
        <w:rPr>
          <w:rFonts w:ascii="Arial" w:hAnsi="Arial" w:cs="Arial"/>
          <w:sz w:val="24"/>
          <w:szCs w:val="24"/>
        </w:rPr>
        <w:t>No Brasil,</w:t>
      </w:r>
      <w:r w:rsidR="002A3BAC" w:rsidRPr="004C0F72">
        <w:rPr>
          <w:rFonts w:ascii="Arial" w:hAnsi="Arial" w:cs="Arial"/>
          <w:sz w:val="24"/>
          <w:szCs w:val="24"/>
        </w:rPr>
        <w:t xml:space="preserve"> Visual Law, área direcionada a implementação de elementos visuais, já está sendo utilizada por alguns Tribunais de Justiça</w:t>
      </w:r>
      <w:r w:rsidR="00685FB3" w:rsidRPr="004C0F72">
        <w:rPr>
          <w:rFonts w:ascii="Arial" w:hAnsi="Arial" w:cs="Arial"/>
          <w:sz w:val="24"/>
          <w:szCs w:val="24"/>
        </w:rPr>
        <w:t xml:space="preserve"> e inclusive o Ministério Público</w:t>
      </w:r>
      <w:r w:rsidR="002A3BAC" w:rsidRPr="004C0F72">
        <w:rPr>
          <w:rFonts w:ascii="Arial" w:hAnsi="Arial" w:cs="Arial"/>
          <w:sz w:val="24"/>
          <w:szCs w:val="24"/>
        </w:rPr>
        <w:t>,</w:t>
      </w:r>
      <w:r w:rsidR="00685FB3" w:rsidRPr="004C0F72">
        <w:rPr>
          <w:rFonts w:ascii="Arial" w:hAnsi="Arial" w:cs="Arial"/>
          <w:sz w:val="24"/>
          <w:szCs w:val="24"/>
        </w:rPr>
        <w:t xml:space="preserve"> um exemplo é uma ação civil pública produzida pelo Ministério Público do Rio de Janeiro, utilizando um </w:t>
      </w:r>
      <w:proofErr w:type="spellStart"/>
      <w:r w:rsidR="00685FB3" w:rsidRPr="004C0F72">
        <w:rPr>
          <w:rFonts w:ascii="Arial" w:hAnsi="Arial" w:cs="Arial"/>
          <w:sz w:val="24"/>
          <w:szCs w:val="24"/>
        </w:rPr>
        <w:t>Storymap</w:t>
      </w:r>
      <w:proofErr w:type="spellEnd"/>
      <w:r w:rsidR="007D720C" w:rsidRPr="004C0F72">
        <w:rPr>
          <w:rFonts w:ascii="Arial" w:hAnsi="Arial" w:cs="Arial"/>
          <w:sz w:val="24"/>
          <w:szCs w:val="24"/>
        </w:rPr>
        <w:t xml:space="preserve"> (AZEVEDO, 2020).</w:t>
      </w:r>
    </w:p>
    <w:p w:rsidR="00797409" w:rsidRPr="004C0F72" w:rsidRDefault="00797409" w:rsidP="00BA294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C0F72">
        <w:rPr>
          <w:rFonts w:ascii="Arial" w:hAnsi="Arial" w:cs="Arial"/>
          <w:b/>
          <w:bCs/>
          <w:sz w:val="24"/>
          <w:szCs w:val="24"/>
        </w:rPr>
        <w:lastRenderedPageBreak/>
        <w:t>Conclusão:</w:t>
      </w:r>
      <w:r w:rsidR="002A3BAC" w:rsidRPr="004C0F72">
        <w:rPr>
          <w:rFonts w:ascii="Arial" w:hAnsi="Arial" w:cs="Arial"/>
          <w:b/>
          <w:bCs/>
          <w:sz w:val="24"/>
          <w:szCs w:val="24"/>
        </w:rPr>
        <w:t xml:space="preserve"> </w:t>
      </w:r>
      <w:r w:rsidR="007D720C" w:rsidRPr="004C0F72">
        <w:rPr>
          <w:rFonts w:ascii="Arial" w:hAnsi="Arial" w:cs="Arial"/>
          <w:bCs/>
          <w:sz w:val="24"/>
          <w:szCs w:val="24"/>
        </w:rPr>
        <w:t>É</w:t>
      </w:r>
      <w:r w:rsidR="002A3BAC" w:rsidRPr="004C0F72">
        <w:rPr>
          <w:rFonts w:ascii="Arial" w:hAnsi="Arial" w:cs="Arial"/>
          <w:sz w:val="24"/>
          <w:szCs w:val="24"/>
        </w:rPr>
        <w:t xml:space="preserve"> possível observar que tal temática é </w:t>
      </w:r>
      <w:r w:rsidR="00685FB3" w:rsidRPr="004C0F72">
        <w:rPr>
          <w:rFonts w:ascii="Arial" w:hAnsi="Arial" w:cs="Arial"/>
          <w:sz w:val="24"/>
          <w:szCs w:val="24"/>
        </w:rPr>
        <w:t xml:space="preserve">cada vez mais essencial para o advogado do futuro, pois é uma questão interdisciplinar que tem como objetivo aumentar a compreensão dos usuários, ou clientes, sobre as leis, através tanto do design </w:t>
      </w:r>
      <w:proofErr w:type="spellStart"/>
      <w:r w:rsidR="00685FB3" w:rsidRPr="004C0F72">
        <w:rPr>
          <w:rFonts w:ascii="Arial" w:hAnsi="Arial" w:cs="Arial"/>
          <w:sz w:val="24"/>
          <w:szCs w:val="24"/>
        </w:rPr>
        <w:t>thinking</w:t>
      </w:r>
      <w:proofErr w:type="spellEnd"/>
      <w:r w:rsidR="00685FB3" w:rsidRPr="004C0F72">
        <w:rPr>
          <w:rFonts w:ascii="Arial" w:hAnsi="Arial" w:cs="Arial"/>
          <w:sz w:val="24"/>
          <w:szCs w:val="24"/>
        </w:rPr>
        <w:t xml:space="preserve"> como solução e facilitador para os advogados, quanto o visual </w:t>
      </w:r>
      <w:proofErr w:type="spellStart"/>
      <w:r w:rsidR="00685FB3" w:rsidRPr="004C0F72">
        <w:rPr>
          <w:rFonts w:ascii="Arial" w:hAnsi="Arial" w:cs="Arial"/>
          <w:sz w:val="24"/>
          <w:szCs w:val="24"/>
        </w:rPr>
        <w:t>law</w:t>
      </w:r>
      <w:proofErr w:type="spellEnd"/>
      <w:r w:rsidR="00685FB3" w:rsidRPr="004C0F72">
        <w:rPr>
          <w:rFonts w:ascii="Arial" w:hAnsi="Arial" w:cs="Arial"/>
          <w:sz w:val="24"/>
          <w:szCs w:val="24"/>
        </w:rPr>
        <w:t>.</w:t>
      </w:r>
    </w:p>
    <w:p w:rsidR="007D720C" w:rsidRPr="004C0F72" w:rsidRDefault="007D720C" w:rsidP="00BA294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97409" w:rsidRPr="004C0F72" w:rsidRDefault="007D720C" w:rsidP="00BA294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C0F72">
        <w:rPr>
          <w:rFonts w:ascii="Arial" w:hAnsi="Arial" w:cs="Arial"/>
          <w:b/>
          <w:bCs/>
          <w:sz w:val="24"/>
          <w:szCs w:val="24"/>
        </w:rPr>
        <w:t>Referências</w:t>
      </w:r>
    </w:p>
    <w:p w:rsidR="002A3BAC" w:rsidRPr="004C0F72" w:rsidRDefault="002A3BAC" w:rsidP="00BA294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C0F72">
        <w:rPr>
          <w:rFonts w:ascii="Arial" w:hAnsi="Arial" w:cs="Arial"/>
          <w:bCs/>
          <w:sz w:val="24"/>
          <w:szCs w:val="24"/>
        </w:rPr>
        <w:t>AZEVEDO, Bernardo</w:t>
      </w:r>
      <w:r w:rsidR="00367575" w:rsidRPr="004C0F72">
        <w:rPr>
          <w:rFonts w:ascii="Arial" w:hAnsi="Arial" w:cs="Arial"/>
          <w:bCs/>
          <w:sz w:val="24"/>
          <w:szCs w:val="24"/>
        </w:rPr>
        <w:t xml:space="preserve"> de</w:t>
      </w:r>
      <w:r w:rsidRPr="004C0F72">
        <w:rPr>
          <w:rFonts w:ascii="Arial" w:hAnsi="Arial" w:cs="Arial"/>
          <w:bCs/>
          <w:sz w:val="24"/>
          <w:szCs w:val="24"/>
        </w:rPr>
        <w:t>.</w:t>
      </w:r>
      <w:r w:rsidRPr="004C0F72">
        <w:rPr>
          <w:rFonts w:ascii="Arial" w:hAnsi="Arial" w:cs="Arial"/>
          <w:b/>
          <w:bCs/>
          <w:sz w:val="24"/>
          <w:szCs w:val="24"/>
        </w:rPr>
        <w:t xml:space="preserve"> MPRJ adota elementos visuais em ações civis públicas.</w:t>
      </w:r>
      <w:r w:rsidR="00685FB3" w:rsidRPr="004C0F72">
        <w:rPr>
          <w:rFonts w:ascii="Arial" w:hAnsi="Arial" w:cs="Arial"/>
          <w:b/>
          <w:bCs/>
          <w:sz w:val="24"/>
          <w:szCs w:val="24"/>
        </w:rPr>
        <w:t xml:space="preserve"> </w:t>
      </w:r>
      <w:r w:rsidR="00685FB3" w:rsidRPr="004C0F72">
        <w:rPr>
          <w:rFonts w:ascii="Arial" w:hAnsi="Arial" w:cs="Arial"/>
          <w:bCs/>
          <w:sz w:val="24"/>
          <w:szCs w:val="24"/>
        </w:rPr>
        <w:t>4 de agosto de 2020</w:t>
      </w:r>
      <w:r w:rsidR="007D720C" w:rsidRPr="004C0F72">
        <w:rPr>
          <w:rFonts w:ascii="Arial" w:hAnsi="Arial" w:cs="Arial"/>
          <w:bCs/>
          <w:sz w:val="24"/>
          <w:szCs w:val="24"/>
        </w:rPr>
        <w:t>.</w:t>
      </w:r>
      <w:r w:rsidRPr="004C0F72">
        <w:rPr>
          <w:rFonts w:ascii="Arial" w:hAnsi="Arial" w:cs="Arial"/>
          <w:bCs/>
          <w:sz w:val="24"/>
          <w:szCs w:val="24"/>
        </w:rPr>
        <w:t xml:space="preserve"> </w:t>
      </w:r>
      <w:hyperlink r:id="rId6" w:history="1">
        <w:r w:rsidR="00685FB3" w:rsidRPr="004C0F72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https://bernardodeazevedo.com/conteudos/mprj-adota-elementos-visuais-em-acoes-civis-publicas/</w:t>
        </w:r>
      </w:hyperlink>
      <w:hyperlink r:id="rId7" w:history="1"/>
      <w:r w:rsidR="00685FB3" w:rsidRPr="004C0F72">
        <w:rPr>
          <w:rFonts w:ascii="Arial" w:hAnsi="Arial" w:cs="Arial"/>
          <w:bCs/>
          <w:sz w:val="24"/>
          <w:szCs w:val="24"/>
        </w:rPr>
        <w:t>. Acesso</w:t>
      </w:r>
      <w:r w:rsidR="007D720C" w:rsidRPr="004C0F72">
        <w:rPr>
          <w:rFonts w:ascii="Arial" w:hAnsi="Arial" w:cs="Arial"/>
          <w:bCs/>
          <w:sz w:val="24"/>
          <w:szCs w:val="24"/>
        </w:rPr>
        <w:t xml:space="preserve"> Out.</w:t>
      </w:r>
      <w:r w:rsidR="00685FB3" w:rsidRPr="004C0F72">
        <w:rPr>
          <w:rFonts w:ascii="Arial" w:hAnsi="Arial" w:cs="Arial"/>
          <w:bCs/>
          <w:sz w:val="24"/>
          <w:szCs w:val="24"/>
        </w:rPr>
        <w:t xml:space="preserve"> 2020.</w:t>
      </w:r>
    </w:p>
    <w:p w:rsidR="00FC487F" w:rsidRPr="004C0F72" w:rsidRDefault="002A3BAC" w:rsidP="00BA294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C0F72">
        <w:rPr>
          <w:rFonts w:ascii="Arial" w:hAnsi="Arial" w:cs="Arial"/>
          <w:sz w:val="24"/>
          <w:szCs w:val="24"/>
          <w:lang w:val="en-US"/>
        </w:rPr>
        <w:t>HAAPIO</w:t>
      </w:r>
      <w:r w:rsidR="00FC487F" w:rsidRPr="004C0F72">
        <w:rPr>
          <w:rFonts w:ascii="Arial" w:hAnsi="Arial" w:cs="Arial"/>
          <w:sz w:val="24"/>
          <w:szCs w:val="24"/>
          <w:lang w:val="en-US"/>
        </w:rPr>
        <w:t xml:space="preserve">, Helena; </w:t>
      </w:r>
      <w:r w:rsidRPr="004C0F72">
        <w:rPr>
          <w:rFonts w:ascii="Arial" w:hAnsi="Arial" w:cs="Arial"/>
          <w:sz w:val="24"/>
          <w:szCs w:val="24"/>
          <w:lang w:val="en-US"/>
        </w:rPr>
        <w:t>HAGAN</w:t>
      </w:r>
      <w:r w:rsidR="00FC487F" w:rsidRPr="004C0F72">
        <w:rPr>
          <w:rFonts w:ascii="Arial" w:hAnsi="Arial" w:cs="Arial"/>
          <w:sz w:val="24"/>
          <w:szCs w:val="24"/>
          <w:lang w:val="en-US"/>
        </w:rPr>
        <w:t xml:space="preserve">, Margaret. </w:t>
      </w:r>
      <w:r w:rsidR="00FC487F" w:rsidRPr="004C0F72">
        <w:rPr>
          <w:rFonts w:ascii="Arial" w:hAnsi="Arial" w:cs="Arial"/>
          <w:b/>
          <w:sz w:val="24"/>
          <w:szCs w:val="24"/>
          <w:lang w:val="en-US"/>
        </w:rPr>
        <w:t>Design patterns for contracts</w:t>
      </w:r>
      <w:r w:rsidR="00FC487F" w:rsidRPr="004C0F72">
        <w:rPr>
          <w:rFonts w:ascii="Arial" w:hAnsi="Arial" w:cs="Arial"/>
          <w:sz w:val="24"/>
          <w:szCs w:val="24"/>
          <w:lang w:val="en-US"/>
        </w:rPr>
        <w:t xml:space="preserve">. Publishehd in </w:t>
      </w:r>
      <w:bookmarkStart w:id="0" w:name="_GoBack"/>
      <w:bookmarkEnd w:id="0"/>
      <w:r w:rsidR="00FC487F" w:rsidRPr="004C0F72">
        <w:rPr>
          <w:rFonts w:ascii="Arial" w:hAnsi="Arial" w:cs="Arial"/>
          <w:sz w:val="24"/>
          <w:szCs w:val="24"/>
          <w:lang w:val="en-US"/>
        </w:rPr>
        <w:t xml:space="preserve">Erich Schweighofer at. </w:t>
      </w:r>
      <w:proofErr w:type="gramStart"/>
      <w:r w:rsidR="007D720C" w:rsidRPr="004C0F72">
        <w:rPr>
          <w:rFonts w:ascii="Arial" w:hAnsi="Arial" w:cs="Arial"/>
          <w:sz w:val="24"/>
          <w:szCs w:val="24"/>
          <w:lang w:val="en-US"/>
        </w:rPr>
        <w:t>a</w:t>
      </w:r>
      <w:r w:rsidR="00FC487F" w:rsidRPr="004C0F72">
        <w:rPr>
          <w:rFonts w:ascii="Arial" w:hAnsi="Arial" w:cs="Arial"/>
          <w:sz w:val="24"/>
          <w:szCs w:val="24"/>
          <w:lang w:val="en-US"/>
        </w:rPr>
        <w:t>l</w:t>
      </w:r>
      <w:proofErr w:type="gramEnd"/>
      <w:r w:rsidR="00FC487F" w:rsidRPr="004C0F72">
        <w:rPr>
          <w:rFonts w:ascii="Arial" w:hAnsi="Arial" w:cs="Arial"/>
          <w:sz w:val="24"/>
          <w:szCs w:val="24"/>
          <w:lang w:val="en-US"/>
        </w:rPr>
        <w:t xml:space="preserve"> (Eds.) Networks Proceedings of the 19th </w:t>
      </w:r>
      <w:proofErr w:type="spellStart"/>
      <w:r w:rsidR="00FC487F" w:rsidRPr="004C0F72">
        <w:rPr>
          <w:rFonts w:ascii="Arial" w:hAnsi="Arial" w:cs="Arial"/>
          <w:sz w:val="24"/>
          <w:szCs w:val="24"/>
          <w:lang w:val="en-US"/>
        </w:rPr>
        <w:t>Internacional</w:t>
      </w:r>
      <w:proofErr w:type="spellEnd"/>
      <w:r w:rsidR="00FC487F" w:rsidRPr="004C0F72">
        <w:rPr>
          <w:rFonts w:ascii="Arial" w:hAnsi="Arial" w:cs="Arial"/>
          <w:sz w:val="24"/>
          <w:szCs w:val="24"/>
          <w:lang w:val="en-US"/>
        </w:rPr>
        <w:t xml:space="preserve"> Legal Informatics Symposium Iris</w:t>
      </w:r>
      <w:r w:rsidR="007D720C" w:rsidRPr="004C0F72">
        <w:rPr>
          <w:rFonts w:ascii="Arial" w:hAnsi="Arial" w:cs="Arial"/>
          <w:sz w:val="24"/>
          <w:szCs w:val="24"/>
          <w:lang w:val="en-US"/>
        </w:rPr>
        <w:t>,</w:t>
      </w:r>
      <w:r w:rsidR="00FC487F" w:rsidRPr="004C0F72">
        <w:rPr>
          <w:rFonts w:ascii="Arial" w:hAnsi="Arial" w:cs="Arial"/>
          <w:sz w:val="24"/>
          <w:szCs w:val="24"/>
          <w:lang w:val="en-US"/>
        </w:rPr>
        <w:t xml:space="preserve"> 2016</w:t>
      </w:r>
      <w:r w:rsidR="007D720C" w:rsidRPr="004C0F72">
        <w:rPr>
          <w:rFonts w:ascii="Arial" w:hAnsi="Arial" w:cs="Arial"/>
          <w:sz w:val="24"/>
          <w:szCs w:val="24"/>
          <w:lang w:val="en-US"/>
        </w:rPr>
        <w:t>.</w:t>
      </w:r>
    </w:p>
    <w:p w:rsidR="00CE6232" w:rsidRPr="004C0F72" w:rsidRDefault="00CE6232" w:rsidP="00BA294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C0F72">
        <w:rPr>
          <w:rFonts w:ascii="Arial" w:hAnsi="Arial" w:cs="Arial"/>
          <w:sz w:val="24"/>
          <w:szCs w:val="24"/>
          <w:lang w:val="en-US"/>
        </w:rPr>
        <w:t xml:space="preserve">HAGAN, Margaret. </w:t>
      </w:r>
      <w:proofErr w:type="spellStart"/>
      <w:r w:rsidRPr="004C0F72">
        <w:rPr>
          <w:rFonts w:ascii="Arial" w:hAnsi="Arial" w:cs="Arial"/>
          <w:b/>
          <w:sz w:val="24"/>
          <w:szCs w:val="24"/>
          <w:lang w:val="en-US"/>
        </w:rPr>
        <w:t>Law+Design</w:t>
      </w:r>
      <w:proofErr w:type="spellEnd"/>
      <w:r w:rsidRPr="004C0F72">
        <w:rPr>
          <w:rFonts w:ascii="Arial" w:hAnsi="Arial" w:cs="Arial"/>
          <w:b/>
          <w:sz w:val="24"/>
          <w:szCs w:val="24"/>
          <w:lang w:val="en-US"/>
        </w:rPr>
        <w:t xml:space="preserve"> workbook</w:t>
      </w:r>
      <w:r w:rsidRPr="004C0F72">
        <w:rPr>
          <w:rFonts w:ascii="Arial" w:hAnsi="Arial" w:cs="Arial"/>
          <w:sz w:val="24"/>
          <w:szCs w:val="24"/>
          <w:lang w:val="en-US"/>
        </w:rPr>
        <w:t>, 2017.</w:t>
      </w:r>
    </w:p>
    <w:p w:rsidR="004C0F72" w:rsidRDefault="00367575" w:rsidP="007D72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0F72">
        <w:rPr>
          <w:rFonts w:ascii="Arial" w:hAnsi="Arial" w:cs="Arial"/>
          <w:sz w:val="24"/>
          <w:szCs w:val="24"/>
          <w:lang w:val="en-US"/>
        </w:rPr>
        <w:t>LEGAL DESIGN ALLIANCE (</w:t>
      </w:r>
      <w:proofErr w:type="spellStart"/>
      <w:r w:rsidRPr="004C0F72">
        <w:rPr>
          <w:rFonts w:ascii="Arial" w:hAnsi="Arial" w:cs="Arial"/>
          <w:sz w:val="24"/>
          <w:szCs w:val="24"/>
          <w:lang w:val="en-US"/>
        </w:rPr>
        <w:t>L</w:t>
      </w:r>
      <w:r w:rsidR="002A3BAC" w:rsidRPr="004C0F72">
        <w:rPr>
          <w:rFonts w:ascii="Arial" w:hAnsi="Arial" w:cs="Arial"/>
          <w:sz w:val="24"/>
          <w:szCs w:val="24"/>
          <w:lang w:val="en-US"/>
        </w:rPr>
        <w:t>e</w:t>
      </w:r>
      <w:r w:rsidR="009E09B2" w:rsidRPr="004C0F72">
        <w:rPr>
          <w:rFonts w:ascii="Arial" w:hAnsi="Arial" w:cs="Arial"/>
          <w:sz w:val="24"/>
          <w:szCs w:val="24"/>
          <w:lang w:val="en-US"/>
        </w:rPr>
        <w:t>DA</w:t>
      </w:r>
      <w:proofErr w:type="spellEnd"/>
      <w:r w:rsidRPr="004C0F72">
        <w:rPr>
          <w:rFonts w:ascii="Arial" w:hAnsi="Arial" w:cs="Arial"/>
          <w:sz w:val="24"/>
          <w:szCs w:val="24"/>
          <w:lang w:val="en-US"/>
        </w:rPr>
        <w:t>).</w:t>
      </w:r>
      <w:r w:rsidR="002A3BAC" w:rsidRPr="004C0F72">
        <w:rPr>
          <w:rFonts w:ascii="Arial" w:hAnsi="Arial" w:cs="Arial"/>
          <w:sz w:val="24"/>
          <w:szCs w:val="24"/>
          <w:lang w:val="en-US"/>
        </w:rPr>
        <w:t xml:space="preserve"> </w:t>
      </w:r>
      <w:r w:rsidR="002A3BAC" w:rsidRPr="004C0F72">
        <w:rPr>
          <w:rFonts w:ascii="Arial" w:hAnsi="Arial" w:cs="Arial"/>
          <w:b/>
          <w:sz w:val="24"/>
          <w:szCs w:val="24"/>
          <w:lang w:val="en-US"/>
        </w:rPr>
        <w:t>The Legal Design</w:t>
      </w:r>
      <w:r w:rsidR="007D720C" w:rsidRPr="004C0F72">
        <w:rPr>
          <w:rFonts w:ascii="Arial" w:hAnsi="Arial" w:cs="Arial"/>
          <w:sz w:val="24"/>
          <w:szCs w:val="24"/>
          <w:lang w:val="en-US"/>
        </w:rPr>
        <w:t>.</w:t>
      </w:r>
      <w:r w:rsidR="002A3BAC" w:rsidRPr="004C0F72">
        <w:rPr>
          <w:rFonts w:ascii="Arial" w:hAnsi="Arial" w:cs="Arial"/>
          <w:sz w:val="24"/>
          <w:szCs w:val="24"/>
          <w:lang w:val="en-US"/>
        </w:rPr>
        <w:t xml:space="preserve"> </w:t>
      </w:r>
      <w:r w:rsidR="002A3BAC" w:rsidRPr="004C0F72">
        <w:rPr>
          <w:rFonts w:ascii="Arial" w:hAnsi="Arial" w:cs="Arial"/>
          <w:sz w:val="24"/>
          <w:szCs w:val="24"/>
        </w:rPr>
        <w:t>Manifesto versão 2</w:t>
      </w:r>
      <w:r w:rsidR="007D720C" w:rsidRPr="004C0F72">
        <w:rPr>
          <w:rFonts w:ascii="Arial" w:hAnsi="Arial" w:cs="Arial"/>
          <w:sz w:val="24"/>
          <w:szCs w:val="24"/>
        </w:rPr>
        <w:t xml:space="preserve">. </w:t>
      </w:r>
      <w:hyperlink r:id="rId8" w:anchor="v2" w:history="1">
        <w:r w:rsidR="002A3BAC" w:rsidRPr="004C0F7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https://www.legaldesignalliance.org/#v2</w:t>
        </w:r>
      </w:hyperlink>
      <w:r w:rsidR="009E09B2" w:rsidRPr="004C0F7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  <w:r w:rsidR="002A3BAC" w:rsidRPr="004C0F72">
        <w:rPr>
          <w:rFonts w:ascii="Arial" w:hAnsi="Arial" w:cs="Arial"/>
          <w:sz w:val="24"/>
          <w:szCs w:val="24"/>
        </w:rPr>
        <w:t xml:space="preserve"> Acesso </w:t>
      </w:r>
      <w:r w:rsidR="007D720C" w:rsidRPr="004C0F72">
        <w:rPr>
          <w:rFonts w:ascii="Arial" w:hAnsi="Arial" w:cs="Arial"/>
          <w:sz w:val="24"/>
          <w:szCs w:val="24"/>
        </w:rPr>
        <w:t>Out.</w:t>
      </w:r>
      <w:r w:rsidR="002A3BAC" w:rsidRPr="004C0F72">
        <w:rPr>
          <w:rFonts w:ascii="Arial" w:hAnsi="Arial" w:cs="Arial"/>
          <w:sz w:val="24"/>
          <w:szCs w:val="24"/>
        </w:rPr>
        <w:t xml:space="preserve"> 2020</w:t>
      </w:r>
      <w:r w:rsidR="007D720C" w:rsidRPr="004C0F72">
        <w:rPr>
          <w:rFonts w:ascii="Arial" w:hAnsi="Arial" w:cs="Arial"/>
          <w:sz w:val="24"/>
          <w:szCs w:val="24"/>
        </w:rPr>
        <w:t>.</w:t>
      </w:r>
    </w:p>
    <w:p w:rsidR="004C0F72" w:rsidRPr="004C0F72" w:rsidRDefault="004C0F72" w:rsidP="004C0F72">
      <w:pPr>
        <w:rPr>
          <w:rFonts w:ascii="Arial" w:hAnsi="Arial" w:cs="Arial"/>
          <w:sz w:val="24"/>
          <w:szCs w:val="24"/>
        </w:rPr>
      </w:pPr>
    </w:p>
    <w:p w:rsidR="004C0F72" w:rsidRPr="004C0F72" w:rsidRDefault="004C0F72" w:rsidP="004C0F72">
      <w:pPr>
        <w:rPr>
          <w:rFonts w:ascii="Arial" w:hAnsi="Arial" w:cs="Arial"/>
          <w:sz w:val="24"/>
          <w:szCs w:val="24"/>
        </w:rPr>
      </w:pPr>
    </w:p>
    <w:p w:rsidR="004C0F72" w:rsidRPr="004C0F72" w:rsidRDefault="004C0F72" w:rsidP="004C0F72">
      <w:pPr>
        <w:rPr>
          <w:rFonts w:ascii="Arial" w:hAnsi="Arial" w:cs="Arial"/>
          <w:sz w:val="24"/>
          <w:szCs w:val="24"/>
        </w:rPr>
      </w:pPr>
    </w:p>
    <w:p w:rsidR="004C0F72" w:rsidRPr="004C0F72" w:rsidRDefault="004C0F72" w:rsidP="004C0F72">
      <w:pPr>
        <w:rPr>
          <w:rFonts w:ascii="Arial" w:hAnsi="Arial" w:cs="Arial"/>
          <w:sz w:val="24"/>
          <w:szCs w:val="24"/>
        </w:rPr>
      </w:pPr>
    </w:p>
    <w:p w:rsidR="004C0F72" w:rsidRPr="004C0F72" w:rsidRDefault="004C0F72" w:rsidP="004C0F72">
      <w:pPr>
        <w:rPr>
          <w:rFonts w:ascii="Arial" w:hAnsi="Arial" w:cs="Arial"/>
          <w:sz w:val="24"/>
          <w:szCs w:val="24"/>
        </w:rPr>
      </w:pPr>
    </w:p>
    <w:p w:rsidR="004C0F72" w:rsidRPr="004C0F72" w:rsidRDefault="004C0F72" w:rsidP="004C0F72">
      <w:pPr>
        <w:rPr>
          <w:rFonts w:ascii="Arial" w:hAnsi="Arial" w:cs="Arial"/>
          <w:sz w:val="24"/>
          <w:szCs w:val="24"/>
        </w:rPr>
      </w:pPr>
    </w:p>
    <w:p w:rsidR="004C0F72" w:rsidRPr="004C0F72" w:rsidRDefault="004C0F72" w:rsidP="004C0F72">
      <w:pPr>
        <w:rPr>
          <w:rFonts w:ascii="Arial" w:hAnsi="Arial" w:cs="Arial"/>
          <w:sz w:val="24"/>
          <w:szCs w:val="24"/>
        </w:rPr>
      </w:pPr>
    </w:p>
    <w:p w:rsidR="004C0F72" w:rsidRPr="004C0F72" w:rsidRDefault="004C0F72" w:rsidP="004C0F72">
      <w:pPr>
        <w:rPr>
          <w:rFonts w:ascii="Arial" w:hAnsi="Arial" w:cs="Arial"/>
          <w:sz w:val="24"/>
          <w:szCs w:val="24"/>
        </w:rPr>
      </w:pPr>
    </w:p>
    <w:p w:rsidR="004C0F72" w:rsidRPr="004C0F72" w:rsidRDefault="004C0F72" w:rsidP="004C0F72">
      <w:pPr>
        <w:rPr>
          <w:rFonts w:ascii="Arial" w:hAnsi="Arial" w:cs="Arial"/>
          <w:sz w:val="24"/>
          <w:szCs w:val="24"/>
        </w:rPr>
      </w:pPr>
    </w:p>
    <w:p w:rsidR="004C0F72" w:rsidRPr="004C0F72" w:rsidRDefault="004C0F72" w:rsidP="004C0F72">
      <w:pPr>
        <w:rPr>
          <w:rFonts w:ascii="Arial" w:hAnsi="Arial" w:cs="Arial"/>
          <w:sz w:val="24"/>
          <w:szCs w:val="24"/>
        </w:rPr>
      </w:pPr>
    </w:p>
    <w:p w:rsidR="004C0F72" w:rsidRPr="004C0F72" w:rsidRDefault="004C0F72" w:rsidP="004C0F72">
      <w:pPr>
        <w:rPr>
          <w:rFonts w:ascii="Arial" w:hAnsi="Arial" w:cs="Arial"/>
          <w:sz w:val="24"/>
          <w:szCs w:val="24"/>
        </w:rPr>
      </w:pPr>
    </w:p>
    <w:p w:rsidR="004C0F72" w:rsidRPr="004C0F72" w:rsidRDefault="004C0F72" w:rsidP="004C0F72">
      <w:pPr>
        <w:rPr>
          <w:rFonts w:ascii="Arial" w:hAnsi="Arial" w:cs="Arial"/>
          <w:sz w:val="24"/>
          <w:szCs w:val="24"/>
        </w:rPr>
      </w:pPr>
    </w:p>
    <w:p w:rsidR="004C0F72" w:rsidRPr="004C0F72" w:rsidRDefault="004C0F72" w:rsidP="004C0F72">
      <w:pPr>
        <w:rPr>
          <w:rFonts w:ascii="Arial" w:hAnsi="Arial" w:cs="Arial"/>
          <w:sz w:val="24"/>
          <w:szCs w:val="24"/>
        </w:rPr>
      </w:pPr>
    </w:p>
    <w:p w:rsidR="004C0F72" w:rsidRDefault="004C0F72" w:rsidP="004C0F72">
      <w:pPr>
        <w:rPr>
          <w:rFonts w:ascii="Arial" w:hAnsi="Arial" w:cs="Arial"/>
          <w:sz w:val="24"/>
          <w:szCs w:val="24"/>
        </w:rPr>
      </w:pPr>
    </w:p>
    <w:p w:rsidR="004C0F72" w:rsidRDefault="004C0F72" w:rsidP="004C0F72">
      <w:pPr>
        <w:rPr>
          <w:rFonts w:ascii="Arial" w:hAnsi="Arial" w:cs="Arial"/>
          <w:sz w:val="24"/>
          <w:szCs w:val="24"/>
        </w:rPr>
      </w:pPr>
    </w:p>
    <w:p w:rsidR="00797409" w:rsidRPr="004C0F72" w:rsidRDefault="004C0F72" w:rsidP="004C0F72">
      <w:pPr>
        <w:tabs>
          <w:tab w:val="left" w:pos="39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97409" w:rsidRPr="004C0F72" w:rsidSect="009953CC">
      <w:headerReference w:type="default" r:id="rId9"/>
      <w:footerReference w:type="default" r:id="rId10"/>
      <w:headerReference w:type="first" r:id="rId11"/>
      <w:pgSz w:w="11906" w:h="16838" w:code="9"/>
      <w:pgMar w:top="1418" w:right="1133" w:bottom="141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1A5" w:rsidRDefault="007E01A5" w:rsidP="004C0F72">
      <w:pPr>
        <w:spacing w:after="0" w:line="240" w:lineRule="auto"/>
      </w:pPr>
      <w:r>
        <w:separator/>
      </w:r>
    </w:p>
  </w:endnote>
  <w:endnote w:type="continuationSeparator" w:id="0">
    <w:p w:rsidR="007E01A5" w:rsidRDefault="007E01A5" w:rsidP="004C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F72" w:rsidRPr="00570B7D" w:rsidRDefault="004C0F72" w:rsidP="004C0F72">
    <w:pPr>
      <w:pStyle w:val="Rodap"/>
      <w:pBdr>
        <w:top w:val="thinThickSmallGap" w:sz="24" w:space="0" w:color="622423"/>
      </w:pBdr>
      <w:spacing w:before="240"/>
      <w:jc w:val="center"/>
      <w:rPr>
        <w:rFonts w:ascii="Times New Roman" w:hAnsi="Times New Roman"/>
        <w:sz w:val="24"/>
        <w:szCs w:val="24"/>
      </w:rPr>
    </w:pPr>
    <w:r w:rsidRPr="00570B7D">
      <w:rPr>
        <w:rFonts w:ascii="Times New Roman" w:hAnsi="Times New Roman"/>
        <w:b/>
        <w:sz w:val="24"/>
        <w:szCs w:val="24"/>
      </w:rPr>
      <w:t xml:space="preserve">Revista Jurídica Direito, Sociedade e Justiça/RJDSJ, </w:t>
    </w:r>
    <w:r w:rsidRPr="00570B7D">
      <w:rPr>
        <w:rFonts w:ascii="Times New Roman" w:hAnsi="Times New Roman"/>
        <w:sz w:val="24"/>
        <w:szCs w:val="24"/>
      </w:rPr>
      <w:t xml:space="preserve">v. </w:t>
    </w:r>
    <w:r w:rsidR="0090317F">
      <w:rPr>
        <w:rFonts w:ascii="Times New Roman" w:hAnsi="Times New Roman"/>
        <w:sz w:val="24"/>
        <w:szCs w:val="24"/>
      </w:rPr>
      <w:t>7</w:t>
    </w:r>
    <w:r w:rsidRPr="00570B7D">
      <w:rPr>
        <w:rFonts w:ascii="Times New Roman" w:hAnsi="Times New Roman"/>
        <w:sz w:val="24"/>
        <w:szCs w:val="24"/>
      </w:rPr>
      <w:t xml:space="preserve">, n. </w:t>
    </w:r>
    <w:r w:rsidR="0090317F">
      <w:rPr>
        <w:rFonts w:ascii="Times New Roman" w:hAnsi="Times New Roman"/>
        <w:sz w:val="24"/>
        <w:szCs w:val="24"/>
      </w:rPr>
      <w:t>10</w:t>
    </w:r>
    <w:r w:rsidRPr="00570B7D">
      <w:rPr>
        <w:rFonts w:ascii="Times New Roman" w:hAnsi="Times New Roman"/>
        <w:sz w:val="24"/>
        <w:szCs w:val="24"/>
      </w:rPr>
      <w:t xml:space="preserve">, </w:t>
    </w:r>
    <w:proofErr w:type="spellStart"/>
    <w:r>
      <w:rPr>
        <w:rFonts w:ascii="Times New Roman" w:hAnsi="Times New Roman"/>
        <w:sz w:val="24"/>
        <w:szCs w:val="24"/>
      </w:rPr>
      <w:t>Jul.-</w:t>
    </w:r>
    <w:proofErr w:type="gramStart"/>
    <w:r w:rsidRPr="00570B7D">
      <w:rPr>
        <w:rFonts w:ascii="Times New Roman" w:hAnsi="Times New Roman"/>
        <w:sz w:val="24"/>
        <w:szCs w:val="24"/>
      </w:rPr>
      <w:t>Dez</w:t>
    </w:r>
    <w:proofErr w:type="spellEnd"/>
    <w:r w:rsidRPr="00570B7D">
      <w:rPr>
        <w:rFonts w:ascii="Times New Roman" w:hAnsi="Times New Roman"/>
        <w:sz w:val="24"/>
        <w:szCs w:val="24"/>
      </w:rPr>
      <w:t>./</w:t>
    </w:r>
    <w:proofErr w:type="gramEnd"/>
    <w:r w:rsidRPr="00570B7D">
      <w:rPr>
        <w:rFonts w:ascii="Times New Roman" w:hAnsi="Times New Roman"/>
        <w:sz w:val="24"/>
        <w:szCs w:val="24"/>
      </w:rPr>
      <w:t>20</w:t>
    </w:r>
    <w:r>
      <w:rPr>
        <w:rFonts w:ascii="Times New Roman" w:hAnsi="Times New Roman"/>
        <w:sz w:val="24"/>
        <w:szCs w:val="24"/>
      </w:rPr>
      <w:t>20</w:t>
    </w:r>
    <w:r w:rsidRPr="00570B7D">
      <w:rPr>
        <w:rFonts w:ascii="Times New Roman" w:hAnsi="Times New Roman"/>
        <w:sz w:val="24"/>
        <w:szCs w:val="24"/>
      </w:rPr>
      <w:t xml:space="preserve"> </w:t>
    </w:r>
  </w:p>
  <w:p w:rsidR="004C0F72" w:rsidRDefault="004C0F72" w:rsidP="004C0F72">
    <w:pPr>
      <w:pStyle w:val="Rodap"/>
      <w:jc w:val="right"/>
    </w:pPr>
    <w:r w:rsidRPr="00570B7D">
      <w:rPr>
        <w:rStyle w:val="Forte"/>
        <w:rFonts w:ascii="Times New Roman" w:hAnsi="Times New Roman"/>
        <w:sz w:val="24"/>
        <w:szCs w:val="24"/>
      </w:rPr>
      <w:t xml:space="preserve">ISSN - 2318-7034 </w:t>
    </w:r>
    <w:proofErr w:type="gramStart"/>
    <w:r w:rsidRPr="00570B7D">
      <w:rPr>
        <w:rStyle w:val="Forte"/>
        <w:rFonts w:ascii="Times New Roman" w:hAnsi="Times New Roman"/>
        <w:sz w:val="24"/>
        <w:szCs w:val="24"/>
      </w:rPr>
      <w:t>[</w:t>
    </w:r>
    <w:proofErr w:type="spellStart"/>
    <w:r w:rsidRPr="00570B7D">
      <w:rPr>
        <w:rStyle w:val="Forte"/>
        <w:rFonts w:ascii="Times New Roman" w:hAnsi="Times New Roman"/>
        <w:sz w:val="24"/>
        <w:szCs w:val="24"/>
      </w:rPr>
      <w:t>On</w:t>
    </w:r>
    <w:proofErr w:type="spellEnd"/>
    <w:r w:rsidRPr="00570B7D">
      <w:rPr>
        <w:rStyle w:val="Forte"/>
        <w:rFonts w:ascii="Times New Roman" w:hAnsi="Times New Roman"/>
        <w:sz w:val="24"/>
        <w:szCs w:val="24"/>
      </w:rPr>
      <w:t xml:space="preserve"> </w:t>
    </w:r>
    <w:proofErr w:type="spellStart"/>
    <w:r w:rsidRPr="00570B7D">
      <w:rPr>
        <w:rStyle w:val="Forte"/>
        <w:rFonts w:ascii="Times New Roman" w:hAnsi="Times New Roman"/>
        <w:sz w:val="24"/>
        <w:szCs w:val="24"/>
      </w:rPr>
      <w:t>Line</w:t>
    </w:r>
    <w:proofErr w:type="spellEnd"/>
    <w:proofErr w:type="gramEnd"/>
    <w:r w:rsidRPr="00570B7D">
      <w:rPr>
        <w:rStyle w:val="Forte"/>
        <w:rFonts w:ascii="Times New Roman" w:hAnsi="Times New Roman"/>
        <w:sz w:val="24"/>
        <w:szCs w:val="24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1A5" w:rsidRDefault="007E01A5" w:rsidP="004C0F72">
      <w:pPr>
        <w:spacing w:after="0" w:line="240" w:lineRule="auto"/>
      </w:pPr>
      <w:r>
        <w:separator/>
      </w:r>
    </w:p>
  </w:footnote>
  <w:footnote w:type="continuationSeparator" w:id="0">
    <w:p w:rsidR="007E01A5" w:rsidRDefault="007E01A5" w:rsidP="004C0F72">
      <w:pPr>
        <w:spacing w:after="0" w:line="240" w:lineRule="auto"/>
      </w:pPr>
      <w:r>
        <w:continuationSeparator/>
      </w:r>
    </w:p>
  </w:footnote>
  <w:footnote w:id="1">
    <w:p w:rsidR="004C0F72" w:rsidRDefault="004C0F72" w:rsidP="009953C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Acadêmica do Curso de Direito da Universidade Estadual de Mato Grosso do Sul (UEMS), U. U. Dourados/MS.</w:t>
      </w:r>
    </w:p>
  </w:footnote>
  <w:footnote w:id="2">
    <w:p w:rsidR="004C0F72" w:rsidRDefault="004C0F72" w:rsidP="004C0F7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0237FB">
        <w:t>Doutora</w:t>
      </w:r>
      <w:r>
        <w:t xml:space="preserve"> </w:t>
      </w:r>
      <w:r w:rsidRPr="000237FB">
        <w:t>em Biotecnologia e Biodiversidade pela Universidade Federal de Goiás</w:t>
      </w:r>
      <w:r>
        <w:t xml:space="preserve"> (UFG)</w:t>
      </w:r>
      <w:r w:rsidRPr="000237FB">
        <w:t>. Mestre em Direit</w:t>
      </w:r>
      <w:r>
        <w:t xml:space="preserve">o pela Universidade de Brasília (UnB). </w:t>
      </w:r>
      <w:r w:rsidRPr="000237FB">
        <w:t>Docente e Pesquisadora do quadro efetivo do Curso de Direito da Universidade Estadual de Mato Grosso do Sul</w:t>
      </w:r>
      <w:r>
        <w:t xml:space="preserve"> (UEMS)</w:t>
      </w:r>
      <w:r w:rsidRPr="000237FB">
        <w:t>. E</w:t>
      </w:r>
      <w:r>
        <w:t>-</w:t>
      </w:r>
      <w:r w:rsidRPr="000237FB">
        <w:t>mail. lorecign@gmail.com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F72" w:rsidRPr="004C0F72" w:rsidRDefault="004C0F72" w:rsidP="004C0F72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4C0F72">
      <w:rPr>
        <w:rFonts w:ascii="Arial" w:hAnsi="Arial" w:cs="Arial"/>
        <w:b/>
        <w:bCs/>
        <w:i/>
        <w:sz w:val="24"/>
        <w:szCs w:val="24"/>
      </w:rPr>
      <w:t>LEGAL DESIGN</w:t>
    </w:r>
    <w:r w:rsidRPr="004C0F72">
      <w:rPr>
        <w:rFonts w:ascii="Arial" w:hAnsi="Arial" w:cs="Arial"/>
        <w:b/>
        <w:bCs/>
        <w:sz w:val="24"/>
        <w:szCs w:val="24"/>
      </w:rPr>
      <w:t xml:space="preserve"> E SEU IMPACTO NO DIREITO BRASILEIRO</w:t>
    </w:r>
  </w:p>
  <w:p w:rsidR="004C0F72" w:rsidRPr="0090317F" w:rsidRDefault="004C0F72" w:rsidP="004C0F72">
    <w:pPr>
      <w:spacing w:after="0" w:line="240" w:lineRule="auto"/>
      <w:jc w:val="center"/>
      <w:rPr>
        <w:rFonts w:ascii="Arial" w:eastAsia="Calibri" w:hAnsi="Arial" w:cs="Arial"/>
        <w:sz w:val="24"/>
        <w:szCs w:val="24"/>
        <w:lang w:val="de-DE"/>
      </w:rPr>
    </w:pPr>
    <w:r w:rsidRPr="004C0F72">
      <w:rPr>
        <w:rFonts w:ascii="Arial" w:hAnsi="Arial" w:cs="Arial"/>
        <w:sz w:val="24"/>
        <w:szCs w:val="24"/>
        <w:lang w:val="de-DE"/>
      </w:rPr>
      <w:t>MATTE, Michele Kuchar</w:t>
    </w:r>
    <w:r>
      <w:rPr>
        <w:rFonts w:ascii="Arial" w:hAnsi="Arial" w:cs="Arial"/>
        <w:sz w:val="24"/>
        <w:szCs w:val="24"/>
        <w:lang w:val="de-DE"/>
      </w:rPr>
      <w:t xml:space="preserve">; </w:t>
    </w:r>
    <w:r w:rsidRPr="004C0F72">
      <w:rPr>
        <w:rFonts w:ascii="Arial" w:eastAsia="Calibri" w:hAnsi="Arial" w:cs="Arial"/>
        <w:sz w:val="24"/>
        <w:szCs w:val="24"/>
        <w:lang w:val="de-DE"/>
      </w:rPr>
      <w:t>NOLASCO, Loreci Gottschalk</w:t>
    </w:r>
  </w:p>
  <w:p w:rsidR="004C0F72" w:rsidRPr="004C0F72" w:rsidRDefault="004C0F72" w:rsidP="004C0F72">
    <w:pPr>
      <w:spacing w:after="0" w:line="240" w:lineRule="auto"/>
      <w:jc w:val="center"/>
      <w:rPr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F72" w:rsidRPr="003A3C02" w:rsidRDefault="004C0F72" w:rsidP="004C0F72">
    <w:pPr>
      <w:pStyle w:val="Rodap"/>
      <w:pBdr>
        <w:top w:val="thinThickSmallGap" w:sz="24" w:space="0" w:color="622423"/>
      </w:pBdr>
      <w:spacing w:line="360" w:lineRule="auto"/>
      <w:jc w:val="center"/>
      <w:rPr>
        <w:rFonts w:ascii="Times New Roman" w:hAnsi="Times New Roman"/>
        <w:b/>
        <w:sz w:val="24"/>
        <w:szCs w:val="24"/>
      </w:rPr>
    </w:pPr>
    <w:r w:rsidRPr="003A3C02">
      <w:rPr>
        <w:rFonts w:ascii="Times New Roman" w:hAnsi="Times New Roman"/>
        <w:b/>
        <w:sz w:val="24"/>
        <w:szCs w:val="24"/>
      </w:rPr>
      <w:t>Revista Jurídica Direito, Sociedade e Justiça/RJDSJ</w:t>
    </w:r>
  </w:p>
  <w:p w:rsidR="004C0F72" w:rsidRDefault="004C0F72" w:rsidP="004C0F72">
    <w:pPr>
      <w:pStyle w:val="Cabealho"/>
      <w:jc w:val="center"/>
      <w:rPr>
        <w:rFonts w:ascii="Times New Roman" w:hAnsi="Times New Roman"/>
        <w:b/>
        <w:sz w:val="24"/>
        <w:szCs w:val="24"/>
      </w:rPr>
    </w:pPr>
    <w:r w:rsidRPr="003A3C02">
      <w:rPr>
        <w:rFonts w:ascii="Times New Roman" w:hAnsi="Times New Roman"/>
        <w:b/>
        <w:sz w:val="24"/>
        <w:szCs w:val="24"/>
      </w:rPr>
      <w:t>Curso de Direito, UEMS – Dourados/MS</w:t>
    </w:r>
  </w:p>
  <w:p w:rsidR="004C0F72" w:rsidRDefault="004C0F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09"/>
    <w:rsid w:val="0001657B"/>
    <w:rsid w:val="0004219F"/>
    <w:rsid w:val="00102B89"/>
    <w:rsid w:val="002A3BAC"/>
    <w:rsid w:val="002B2BDC"/>
    <w:rsid w:val="003226C1"/>
    <w:rsid w:val="00367575"/>
    <w:rsid w:val="004B3423"/>
    <w:rsid w:val="004C0F72"/>
    <w:rsid w:val="00685FB3"/>
    <w:rsid w:val="006D1B66"/>
    <w:rsid w:val="00797409"/>
    <w:rsid w:val="007A47B7"/>
    <w:rsid w:val="007D720C"/>
    <w:rsid w:val="007E01A5"/>
    <w:rsid w:val="007F3E48"/>
    <w:rsid w:val="0090317F"/>
    <w:rsid w:val="009953CC"/>
    <w:rsid w:val="009A028D"/>
    <w:rsid w:val="009E09B2"/>
    <w:rsid w:val="00B07164"/>
    <w:rsid w:val="00BA2947"/>
    <w:rsid w:val="00BC2CB2"/>
    <w:rsid w:val="00BE0F01"/>
    <w:rsid w:val="00CE6232"/>
    <w:rsid w:val="00D33E24"/>
    <w:rsid w:val="00D87C86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69F5D0-09B9-4E9D-8238-E66EEC78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B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A3BA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A3BA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C0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F72"/>
  </w:style>
  <w:style w:type="paragraph" w:styleId="Rodap">
    <w:name w:val="footer"/>
    <w:basedOn w:val="Normal"/>
    <w:link w:val="RodapChar"/>
    <w:uiPriority w:val="99"/>
    <w:unhideWhenUsed/>
    <w:rsid w:val="004C0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F7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0F72"/>
    <w:pPr>
      <w:spacing w:after="0" w:line="240" w:lineRule="auto"/>
    </w:pPr>
    <w:rPr>
      <w:rFonts w:ascii="Arial" w:eastAsia="Arial" w:hAnsi="Arial" w:cs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0F72"/>
    <w:rPr>
      <w:rFonts w:ascii="Arial" w:eastAsia="Arial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C0F72"/>
    <w:rPr>
      <w:vertAlign w:val="superscript"/>
    </w:rPr>
  </w:style>
  <w:style w:type="character" w:styleId="Forte">
    <w:name w:val="Strong"/>
    <w:uiPriority w:val="22"/>
    <w:qFormat/>
    <w:rsid w:val="004C0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5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aldesignalliance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ernardodeazevedo.com/conteudos/mprj-adota-elementos-visuais-em-acoes-civis-publica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rnardodeazevedo.com/conteudos/mprj-adota-elementos-visuais-em-acoes-civis-publicas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Elioterio</cp:lastModifiedBy>
  <cp:revision>2</cp:revision>
  <dcterms:created xsi:type="dcterms:W3CDTF">2021-06-16T19:02:00Z</dcterms:created>
  <dcterms:modified xsi:type="dcterms:W3CDTF">2021-06-16T19:02:00Z</dcterms:modified>
</cp:coreProperties>
</file>